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E" w:rsidRPr="00353BA1" w:rsidRDefault="007935FE" w:rsidP="007935FE">
      <w:pPr>
        <w:jc w:val="left"/>
        <w:rPr>
          <w:rFonts w:eastAsia="黑体"/>
          <w:szCs w:val="32"/>
        </w:rPr>
      </w:pPr>
      <w:bookmarkStart w:id="0" w:name="_GoBack"/>
      <w:r w:rsidRPr="00353BA1">
        <w:rPr>
          <w:rFonts w:eastAsia="黑体"/>
          <w:szCs w:val="32"/>
        </w:rPr>
        <w:t>附表</w:t>
      </w:r>
      <w:proofErr w:type="gramStart"/>
      <w:r w:rsidRPr="00353BA1">
        <w:rPr>
          <w:rFonts w:eastAsia="黑体"/>
          <w:szCs w:val="32"/>
        </w:rPr>
        <w:t>一</w:t>
      </w:r>
      <w:proofErr w:type="gramEnd"/>
      <w:r w:rsidRPr="00353BA1">
        <w:rPr>
          <w:rFonts w:eastAsia="黑体"/>
          <w:szCs w:val="32"/>
        </w:rPr>
        <w:t>：医疗机构制剂注册申请表（样表）</w:t>
      </w:r>
    </w:p>
    <w:bookmarkEnd w:id="0"/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526"/>
        <w:gridCol w:w="603"/>
        <w:gridCol w:w="2055"/>
        <w:gridCol w:w="1594"/>
        <w:gridCol w:w="142"/>
        <w:gridCol w:w="1464"/>
        <w:gridCol w:w="797"/>
        <w:tblGridChange w:id="1">
          <w:tblGrid>
            <w:gridCol w:w="1452"/>
            <w:gridCol w:w="1526"/>
            <w:gridCol w:w="603"/>
            <w:gridCol w:w="2055"/>
            <w:gridCol w:w="1594"/>
            <w:gridCol w:w="142"/>
            <w:gridCol w:w="1464"/>
            <w:gridCol w:w="797"/>
          </w:tblGrid>
        </w:tblGridChange>
      </w:tblGrid>
      <w:tr w:rsidR="007935FE" w:rsidRPr="00353BA1" w:rsidTr="0070114A">
        <w:trPr>
          <w:cantSplit/>
          <w:trHeight w:val="63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4A5A37">
              <w:rPr>
                <w:b/>
                <w:sz w:val="44"/>
              </w:rPr>
              <w:br w:type="page"/>
            </w:r>
            <w:r w:rsidRPr="00353BA1">
              <w:rPr>
                <w:sz w:val="21"/>
              </w:rPr>
              <w:t>制剂名称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制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剂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类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别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</w:p>
        </w:tc>
      </w:tr>
      <w:tr w:rsidR="007935FE" w:rsidRPr="00353BA1" w:rsidTr="0070114A">
        <w:trPr>
          <w:trHeight w:val="61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剂型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725A02">
              <w:rPr>
                <w:sz w:val="21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proofErr w:type="gramStart"/>
            <w:r w:rsidRPr="00353BA1">
              <w:rPr>
                <w:sz w:val="21"/>
              </w:rPr>
              <w:t>规</w:t>
            </w:r>
            <w:proofErr w:type="gramEnd"/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格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是否委托配制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trHeight w:val="12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处</w:t>
            </w:r>
            <w:r w:rsidRPr="004A5A37">
              <w:rPr>
                <w:sz w:val="21"/>
              </w:rPr>
              <w:t xml:space="preserve">  </w:t>
            </w:r>
            <w:r w:rsidRPr="00353BA1">
              <w:rPr>
                <w:sz w:val="21"/>
              </w:rPr>
              <w:t>方</w:t>
            </w:r>
            <w:r w:rsidRPr="004A5A37">
              <w:rPr>
                <w:sz w:val="21"/>
              </w:rPr>
              <w:br/>
            </w:r>
            <w:r w:rsidRPr="00353BA1">
              <w:rPr>
                <w:sz w:val="21"/>
              </w:rPr>
              <w:t>（包括所用辅料）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trHeight w:val="127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配制工艺</w:t>
            </w:r>
          </w:p>
          <w:p w:rsidR="007935FE" w:rsidRPr="004A5A37" w:rsidRDefault="007935FE" w:rsidP="0070114A">
            <w:pPr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（包括所</w:t>
            </w:r>
          </w:p>
          <w:p w:rsidR="007935FE" w:rsidRPr="004A5A37" w:rsidRDefault="007935FE" w:rsidP="0070114A">
            <w:pPr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用辅料）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</w:p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</w:p>
          <w:p w:rsidR="007935FE" w:rsidRPr="00353BA1" w:rsidRDefault="007935FE" w:rsidP="0070114A">
            <w:pPr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trHeight w:val="12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适应症或者</w:t>
            </w:r>
          </w:p>
          <w:p w:rsidR="007935FE" w:rsidRPr="004A5A37" w:rsidRDefault="007935FE" w:rsidP="0070114A">
            <w:pPr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功能主治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Pr="00353BA1" w:rsidRDefault="007935FE" w:rsidP="0070114A">
            <w:pPr>
              <w:spacing w:line="500" w:lineRule="exact"/>
              <w:rPr>
                <w:sz w:val="21"/>
              </w:rPr>
            </w:pPr>
          </w:p>
          <w:p w:rsidR="007935FE" w:rsidRPr="00353BA1" w:rsidRDefault="007935FE" w:rsidP="0070114A">
            <w:pPr>
              <w:spacing w:line="500" w:lineRule="exact"/>
              <w:rPr>
                <w:sz w:val="21"/>
              </w:rPr>
            </w:pPr>
          </w:p>
          <w:p w:rsidR="007935FE" w:rsidRPr="00353BA1" w:rsidRDefault="007935FE" w:rsidP="0070114A">
            <w:pPr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trHeight w:val="79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用法用量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675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申请人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社会信用代码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right="420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67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单位名称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right="420"/>
              <w:rPr>
                <w:sz w:val="21"/>
                <w:bdr w:val="single" w:sz="4" w:space="0" w:color="auto" w:frame="1"/>
                <w:shd w:val="pct15" w:color="auto" w:fill="FFFFFF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cantSplit/>
          <w:trHeight w:val="67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《医疗机构制剂许可证》编号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right="420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cantSplit/>
          <w:trHeight w:val="67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制剂配制地址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right="420"/>
              <w:rPr>
                <w:sz w:val="21"/>
                <w:bdr w:val="single" w:sz="4" w:space="0" w:color="auto" w:frame="1"/>
                <w:shd w:val="pct15" w:color="auto" w:fill="FFFFFF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7935FE" w:rsidRPr="00353BA1" w:rsidTr="0070114A">
        <w:trPr>
          <w:cantSplit/>
          <w:trHeight w:val="675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rPr>
                <w:sz w:val="21"/>
              </w:rPr>
            </w:pPr>
            <w:r w:rsidRPr="00353BA1">
              <w:rPr>
                <w:sz w:val="21"/>
              </w:rPr>
              <w:t>联系人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电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right="420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6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委托配制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制剂配制单位名称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right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62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《医疗机构制剂许可证》（或《药品生产质量管理规范》认证证书）编号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right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62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制剂配制地址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jc w:val="right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778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353BA1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left="5520" w:hanging="5520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联系人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500" w:lineRule="exact"/>
              <w:ind w:left="5520" w:hanging="5520"/>
              <w:jc w:val="center"/>
              <w:rPr>
                <w:sz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4A5A37" w:rsidRDefault="007935FE" w:rsidP="0070114A">
            <w:pPr>
              <w:widowControl/>
              <w:spacing w:line="500" w:lineRule="exac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电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725A02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</w:tc>
      </w:tr>
      <w:tr w:rsidR="007935FE" w:rsidRPr="00353BA1" w:rsidTr="0070114A">
        <w:trPr>
          <w:cantSplit/>
          <w:trHeight w:val="7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E87767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hint="eastAsia"/>
                <w:sz w:val="21"/>
              </w:rPr>
            </w:pPr>
            <w:r w:rsidRPr="00E87767">
              <w:rPr>
                <w:rFonts w:hint="eastAsia"/>
                <w:sz w:val="21"/>
              </w:rPr>
              <w:t>稳定性试</w:t>
            </w:r>
          </w:p>
          <w:p w:rsidR="007935FE" w:rsidRPr="00E87767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hint="eastAsia"/>
                <w:sz w:val="21"/>
              </w:rPr>
            </w:pPr>
            <w:proofErr w:type="gramStart"/>
            <w:r w:rsidRPr="00E87767">
              <w:rPr>
                <w:rFonts w:hint="eastAsia"/>
                <w:sz w:val="21"/>
              </w:rPr>
              <w:t>验</w:t>
            </w:r>
            <w:proofErr w:type="gramEnd"/>
            <w:r w:rsidRPr="00E87767">
              <w:rPr>
                <w:rFonts w:hint="eastAsia"/>
                <w:sz w:val="21"/>
              </w:rPr>
              <w:t>研究项</w:t>
            </w:r>
          </w:p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E87767">
              <w:rPr>
                <w:rFonts w:hint="eastAsia"/>
                <w:sz w:val="21"/>
              </w:rPr>
              <w:t>目及结论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Pr="00725A02" w:rsidRDefault="007935FE" w:rsidP="0070114A">
            <w:pPr>
              <w:widowControl/>
              <w:spacing w:line="500" w:lineRule="exact"/>
              <w:jc w:val="left"/>
              <w:rPr>
                <w:rFonts w:hint="eastAsia"/>
                <w:sz w:val="21"/>
              </w:rPr>
            </w:pPr>
          </w:p>
        </w:tc>
      </w:tr>
      <w:tr w:rsidR="007935FE" w:rsidRPr="00353BA1" w:rsidTr="0070114A">
        <w:trPr>
          <w:cantSplit/>
          <w:trHeight w:val="7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E87767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hint="eastAsia"/>
                <w:sz w:val="21"/>
              </w:rPr>
            </w:pPr>
            <w:r w:rsidRPr="00E87767">
              <w:rPr>
                <w:rFonts w:hint="eastAsia"/>
                <w:sz w:val="21"/>
              </w:rPr>
              <w:t>主要药效</w:t>
            </w:r>
          </w:p>
          <w:p w:rsidR="007935FE" w:rsidRPr="00E87767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hint="eastAsia"/>
                <w:sz w:val="21"/>
              </w:rPr>
            </w:pPr>
            <w:r w:rsidRPr="00E87767">
              <w:rPr>
                <w:rFonts w:hint="eastAsia"/>
                <w:sz w:val="21"/>
              </w:rPr>
              <w:t>学研究项</w:t>
            </w:r>
          </w:p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E87767">
              <w:rPr>
                <w:rFonts w:hint="eastAsia"/>
                <w:sz w:val="21"/>
              </w:rPr>
              <w:t>目及结论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Pr="00725A02" w:rsidRDefault="007935FE" w:rsidP="0070114A">
            <w:pPr>
              <w:widowControl/>
              <w:spacing w:line="500" w:lineRule="exact"/>
              <w:jc w:val="left"/>
              <w:rPr>
                <w:rFonts w:hint="eastAsia"/>
                <w:sz w:val="21"/>
              </w:rPr>
            </w:pPr>
          </w:p>
        </w:tc>
      </w:tr>
      <w:tr w:rsidR="007935FE" w:rsidRPr="00353BA1" w:rsidTr="0070114A">
        <w:trPr>
          <w:cantSplit/>
          <w:trHeight w:val="7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Pr="00725A02" w:rsidRDefault="007935F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E87767">
              <w:rPr>
                <w:rFonts w:hint="eastAsia"/>
                <w:sz w:val="21"/>
              </w:rPr>
              <w:t>毒理研究项目及结论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Default="007935FE" w:rsidP="0070114A">
            <w:pPr>
              <w:widowControl/>
              <w:spacing w:line="500" w:lineRule="exact"/>
              <w:jc w:val="left"/>
              <w:rPr>
                <w:sz w:val="21"/>
              </w:rPr>
            </w:pPr>
          </w:p>
          <w:p w:rsidR="007935FE" w:rsidRPr="00725A02" w:rsidRDefault="007935FE" w:rsidP="0070114A">
            <w:pPr>
              <w:widowControl/>
              <w:spacing w:line="500" w:lineRule="exact"/>
              <w:jc w:val="left"/>
              <w:rPr>
                <w:rFonts w:hint="eastAsia"/>
                <w:sz w:val="21"/>
              </w:rPr>
            </w:pPr>
          </w:p>
        </w:tc>
      </w:tr>
    </w:tbl>
    <w:p w:rsidR="007935FE" w:rsidRPr="00353BA1" w:rsidRDefault="007935FE" w:rsidP="007935FE">
      <w:pPr>
        <w:tabs>
          <w:tab w:val="left" w:pos="720"/>
          <w:tab w:val="left" w:pos="900"/>
        </w:tabs>
        <w:spacing w:line="0" w:lineRule="atLeast"/>
        <w:jc w:val="center"/>
        <w:rPr>
          <w:rFonts w:eastAsia="仿宋_GB2312"/>
          <w:b/>
          <w:bCs/>
          <w:sz w:val="36"/>
        </w:rPr>
      </w:pPr>
    </w:p>
    <w:p w:rsidR="007935FE" w:rsidRPr="004A5A37" w:rsidRDefault="007935FE" w:rsidP="007935FE">
      <w:pPr>
        <w:spacing w:line="0" w:lineRule="atLeast"/>
        <w:rPr>
          <w:sz w:val="21"/>
        </w:rPr>
      </w:pPr>
    </w:p>
    <w:p w:rsidR="007935FE" w:rsidRPr="00353BA1" w:rsidRDefault="007935FE" w:rsidP="007935FE">
      <w:pPr>
        <w:ind w:firstLineChars="200" w:firstLine="420"/>
        <w:rPr>
          <w:sz w:val="21"/>
        </w:rPr>
      </w:pPr>
    </w:p>
    <w:p w:rsidR="007935FE" w:rsidRPr="00353BA1" w:rsidRDefault="007935FE" w:rsidP="007935FE">
      <w:pPr>
        <w:tabs>
          <w:tab w:val="left" w:pos="720"/>
          <w:tab w:val="left" w:pos="900"/>
        </w:tabs>
        <w:spacing w:line="0" w:lineRule="atLeast"/>
        <w:jc w:val="center"/>
        <w:rPr>
          <w:rFonts w:eastAsia="仿宋_GB2312"/>
          <w:b/>
          <w:bCs/>
          <w:sz w:val="28"/>
          <w:szCs w:val="28"/>
        </w:rPr>
      </w:pPr>
      <w:r w:rsidRPr="00353BA1">
        <w:rPr>
          <w:rFonts w:eastAsia="仿宋_GB2312"/>
          <w:b/>
          <w:bCs/>
          <w:sz w:val="28"/>
          <w:szCs w:val="28"/>
        </w:rPr>
        <w:t>填表说明</w:t>
      </w:r>
    </w:p>
    <w:p w:rsidR="007935FE" w:rsidRPr="00353BA1" w:rsidRDefault="007935FE" w:rsidP="007935FE">
      <w:pPr>
        <w:numPr>
          <w:ilvl w:val="0"/>
          <w:numId w:val="1"/>
        </w:numPr>
        <w:snapToGrid w:val="0"/>
        <w:spacing w:before="156" w:line="0" w:lineRule="atLeast"/>
        <w:ind w:left="959" w:right="601"/>
        <w:rPr>
          <w:rFonts w:eastAsia="仿宋_GB2312"/>
          <w:sz w:val="28"/>
          <w:szCs w:val="28"/>
        </w:rPr>
      </w:pPr>
      <w:r w:rsidRPr="00353BA1">
        <w:rPr>
          <w:rFonts w:eastAsia="仿宋_GB2312"/>
          <w:sz w:val="28"/>
          <w:szCs w:val="28"/>
        </w:rPr>
        <w:t>申请人名称应当与《医疗机构执业许可证》中载明的名称一致。</w:t>
      </w:r>
    </w:p>
    <w:p w:rsidR="007935FE" w:rsidRPr="00353BA1" w:rsidRDefault="007935FE" w:rsidP="007935FE">
      <w:pPr>
        <w:numPr>
          <w:ilvl w:val="0"/>
          <w:numId w:val="1"/>
        </w:numPr>
        <w:snapToGrid w:val="0"/>
        <w:spacing w:before="156" w:line="0" w:lineRule="atLeast"/>
        <w:ind w:left="959" w:right="601"/>
        <w:rPr>
          <w:rFonts w:eastAsia="仿宋_GB2312"/>
          <w:sz w:val="28"/>
          <w:szCs w:val="28"/>
        </w:rPr>
      </w:pPr>
      <w:r w:rsidRPr="00353BA1">
        <w:rPr>
          <w:rFonts w:eastAsia="仿宋_GB2312"/>
          <w:sz w:val="28"/>
          <w:szCs w:val="28"/>
        </w:rPr>
        <w:t>填表应当使用中文简体字，必要的英文除外。文字陈述应简明、准确。</w:t>
      </w:r>
    </w:p>
    <w:p w:rsidR="007935FE" w:rsidRPr="00353BA1" w:rsidRDefault="007935FE" w:rsidP="007935FE">
      <w:pPr>
        <w:numPr>
          <w:ilvl w:val="0"/>
          <w:numId w:val="1"/>
        </w:numPr>
        <w:snapToGrid w:val="0"/>
        <w:spacing w:before="156" w:line="0" w:lineRule="atLeast"/>
        <w:ind w:left="959" w:right="601"/>
        <w:rPr>
          <w:rFonts w:eastAsia="仿宋_GB2312"/>
          <w:sz w:val="28"/>
          <w:szCs w:val="28"/>
        </w:rPr>
      </w:pPr>
      <w:r w:rsidRPr="00353BA1">
        <w:rPr>
          <w:rFonts w:eastAsia="仿宋_GB2312"/>
          <w:sz w:val="28"/>
          <w:szCs w:val="28"/>
        </w:rPr>
        <w:t>制剂类别：应注明化学药品、中药或生物制品。</w:t>
      </w:r>
    </w:p>
    <w:p w:rsidR="007935FE" w:rsidRPr="00353BA1" w:rsidRDefault="007935FE" w:rsidP="007935FE">
      <w:pPr>
        <w:numPr>
          <w:ilvl w:val="0"/>
          <w:numId w:val="1"/>
        </w:numPr>
        <w:snapToGrid w:val="0"/>
        <w:spacing w:before="156" w:line="0" w:lineRule="atLeast"/>
        <w:ind w:left="959" w:right="601"/>
        <w:rPr>
          <w:rFonts w:eastAsia="仿宋_GB2312"/>
          <w:sz w:val="28"/>
          <w:szCs w:val="28"/>
        </w:rPr>
      </w:pPr>
      <w:r w:rsidRPr="00353BA1">
        <w:rPr>
          <w:rFonts w:eastAsia="仿宋_GB2312"/>
          <w:sz w:val="28"/>
          <w:szCs w:val="28"/>
        </w:rPr>
        <w:t>辅料：对处方使用的每种辅料均应填写，包括着色剂、防腐剂、香料、</w:t>
      </w:r>
      <w:proofErr w:type="gramStart"/>
      <w:r w:rsidRPr="00353BA1">
        <w:rPr>
          <w:rFonts w:eastAsia="仿宋_GB2312"/>
          <w:sz w:val="28"/>
          <w:szCs w:val="28"/>
        </w:rPr>
        <w:t>矫</w:t>
      </w:r>
      <w:proofErr w:type="gramEnd"/>
      <w:r w:rsidRPr="00353BA1">
        <w:rPr>
          <w:rFonts w:eastAsia="仿宋_GB2312"/>
          <w:sz w:val="28"/>
          <w:szCs w:val="28"/>
        </w:rPr>
        <w:t>味剂等。处方量按</w:t>
      </w:r>
      <w:r w:rsidRPr="00353BA1">
        <w:rPr>
          <w:rFonts w:eastAsia="仿宋_GB2312"/>
          <w:sz w:val="28"/>
          <w:szCs w:val="28"/>
        </w:rPr>
        <w:t>1000</w:t>
      </w:r>
      <w:r w:rsidRPr="00353BA1">
        <w:rPr>
          <w:rFonts w:eastAsia="仿宋_GB2312"/>
          <w:sz w:val="28"/>
          <w:szCs w:val="28"/>
        </w:rPr>
        <w:t>制剂单位计算。</w:t>
      </w:r>
    </w:p>
    <w:p w:rsidR="00890CC4" w:rsidRPr="007935FE" w:rsidRDefault="00890CC4"/>
    <w:sectPr w:rsidR="00890CC4" w:rsidRPr="00793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5621"/>
    <w:multiLevelType w:val="hybridMultilevel"/>
    <w:tmpl w:val="DCAC578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FE"/>
    <w:rsid w:val="007935FE"/>
    <w:rsid w:val="008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朱子明</dc:creator>
  <cp:lastModifiedBy>朱子明</cp:lastModifiedBy>
  <cp:revision>1</cp:revision>
  <dcterms:created xsi:type="dcterms:W3CDTF">2019-07-22T10:15:00Z</dcterms:created>
  <dcterms:modified xsi:type="dcterms:W3CDTF">2019-07-22T10:15:00Z</dcterms:modified>
</cp:coreProperties>
</file>