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2A" w:rsidRDefault="000E4C83">
      <w:pPr>
        <w:pStyle w:val="2"/>
        <w:widowControl/>
        <w:jc w:val="center"/>
        <w:rPr>
          <w:rFonts w:ascii="仿宋" w:eastAsia="仿宋" w:hAnsi="仿宋" w:cs="仿宋" w:hint="default"/>
          <w:color w:val="333333"/>
          <w:sz w:val="36"/>
          <w:szCs w:val="36"/>
          <w:shd w:val="clear" w:color="auto" w:fill="FFFFFF"/>
        </w:rPr>
      </w:pPr>
      <w:r>
        <w:rPr>
          <w:rFonts w:ascii="仿宋" w:eastAsia="仿宋" w:hAnsi="仿宋" w:cs="仿宋"/>
          <w:color w:val="333333"/>
          <w:sz w:val="36"/>
          <w:szCs w:val="36"/>
          <w:shd w:val="clear" w:color="auto" w:fill="FFFFFF"/>
        </w:rPr>
        <w:t>浙江</w:t>
      </w:r>
      <w:r>
        <w:rPr>
          <w:rFonts w:ascii="仿宋" w:eastAsia="仿宋" w:hAnsi="仿宋" w:cs="仿宋"/>
          <w:color w:val="333333"/>
          <w:sz w:val="36"/>
          <w:szCs w:val="36"/>
          <w:shd w:val="clear" w:color="auto" w:fill="FFFFFF"/>
        </w:rPr>
        <w:t>省食品药品检验研究院</w:t>
      </w:r>
      <w:r>
        <w:rPr>
          <w:rFonts w:ascii="仿宋" w:eastAsia="仿宋" w:hAnsi="仿宋" w:cs="仿宋"/>
          <w:color w:val="333333"/>
          <w:sz w:val="36"/>
          <w:szCs w:val="36"/>
          <w:shd w:val="clear" w:color="auto" w:fill="FFFFFF"/>
        </w:rPr>
        <w:t>关于公开招聘</w:t>
      </w:r>
    </w:p>
    <w:p w:rsidR="0048512A" w:rsidRDefault="000E4C83">
      <w:pPr>
        <w:pStyle w:val="2"/>
        <w:widowControl/>
        <w:jc w:val="center"/>
        <w:rPr>
          <w:rFonts w:ascii="仿宋" w:eastAsia="仿宋" w:hAnsi="仿宋" w:cs="仿宋" w:hint="default"/>
          <w:color w:val="333333"/>
          <w:sz w:val="36"/>
          <w:szCs w:val="36"/>
          <w:shd w:val="clear" w:color="auto" w:fill="FFFFFF"/>
        </w:rPr>
      </w:pPr>
      <w:r>
        <w:rPr>
          <w:rFonts w:ascii="仿宋" w:eastAsia="仿宋" w:hAnsi="仿宋" w:cs="仿宋"/>
          <w:color w:val="333333"/>
          <w:sz w:val="36"/>
          <w:szCs w:val="36"/>
          <w:shd w:val="clear" w:color="auto" w:fill="FFFFFF"/>
        </w:rPr>
        <w:t>笔试结果和资格复审、</w:t>
      </w:r>
      <w:r>
        <w:rPr>
          <w:rFonts w:ascii="仿宋" w:eastAsia="仿宋" w:hAnsi="仿宋" w:cs="仿宋"/>
          <w:color w:val="333333"/>
          <w:sz w:val="36"/>
          <w:szCs w:val="36"/>
          <w:shd w:val="clear" w:color="auto" w:fill="FFFFFF"/>
        </w:rPr>
        <w:t>复</w:t>
      </w:r>
      <w:r>
        <w:rPr>
          <w:rFonts w:ascii="仿宋" w:eastAsia="仿宋" w:hAnsi="仿宋" w:cs="仿宋"/>
          <w:color w:val="333333"/>
          <w:sz w:val="36"/>
          <w:szCs w:val="36"/>
          <w:shd w:val="clear" w:color="auto" w:fill="FFFFFF"/>
        </w:rPr>
        <w:t>试有关安排</w:t>
      </w:r>
    </w:p>
    <w:p w:rsidR="0048512A" w:rsidRDefault="000E4C83">
      <w:pPr>
        <w:pStyle w:val="a3"/>
        <w:widowControl/>
        <w:spacing w:beforeAutospacing="0" w:afterAutospacing="0" w:line="555" w:lineRule="atLeast"/>
        <w:ind w:firstLine="480"/>
        <w:rPr>
          <w:rFonts w:ascii="黑体" w:eastAsia="黑体" w:hAnsi="黑体" w:cs="黑体"/>
          <w:sz w:val="28"/>
          <w:szCs w:val="28"/>
        </w:rPr>
      </w:pPr>
      <w:r>
        <w:rPr>
          <w:rFonts w:ascii="黑体" w:eastAsia="黑体" w:hAnsi="黑体" w:cs="黑体" w:hint="eastAsia"/>
          <w:color w:val="000000"/>
          <w:spacing w:val="8"/>
          <w:sz w:val="28"/>
          <w:szCs w:val="28"/>
          <w:shd w:val="clear" w:color="auto" w:fill="FFFFFF"/>
        </w:rPr>
        <w:t>一、各岗位入围</w:t>
      </w:r>
      <w:r>
        <w:rPr>
          <w:rFonts w:ascii="黑体" w:eastAsia="黑体" w:hAnsi="黑体" w:cs="黑体"/>
          <w:color w:val="000000"/>
          <w:spacing w:val="8"/>
          <w:sz w:val="28"/>
          <w:szCs w:val="28"/>
          <w:shd w:val="clear" w:color="auto" w:fill="FFFFFF"/>
        </w:rPr>
        <w:t>复</w:t>
      </w:r>
      <w:r>
        <w:rPr>
          <w:rFonts w:ascii="黑体" w:eastAsia="黑体" w:hAnsi="黑体" w:cs="黑体" w:hint="eastAsia"/>
          <w:color w:val="000000"/>
          <w:spacing w:val="8"/>
          <w:sz w:val="28"/>
          <w:szCs w:val="28"/>
          <w:shd w:val="clear" w:color="auto" w:fill="FFFFFF"/>
        </w:rPr>
        <w:t>试名单和</w:t>
      </w:r>
      <w:r>
        <w:rPr>
          <w:rFonts w:ascii="黑体" w:eastAsia="黑体" w:hAnsi="黑体" w:cs="黑体"/>
          <w:color w:val="000000"/>
          <w:spacing w:val="8"/>
          <w:sz w:val="28"/>
          <w:szCs w:val="28"/>
          <w:shd w:val="clear" w:color="auto" w:fill="FFFFFF"/>
        </w:rPr>
        <w:t>笔试</w:t>
      </w:r>
      <w:r>
        <w:rPr>
          <w:rFonts w:ascii="黑体" w:eastAsia="黑体" w:hAnsi="黑体" w:cs="黑体" w:hint="eastAsia"/>
          <w:color w:val="000000"/>
          <w:spacing w:val="8"/>
          <w:sz w:val="28"/>
          <w:szCs w:val="28"/>
          <w:shd w:val="clear" w:color="auto" w:fill="FFFFFF"/>
        </w:rPr>
        <w:t>成绩</w:t>
      </w:r>
    </w:p>
    <w:tbl>
      <w:tblPr>
        <w:tblW w:w="812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77"/>
        <w:gridCol w:w="2625"/>
        <w:gridCol w:w="2625"/>
      </w:tblGrid>
      <w:tr w:rsidR="0048512A">
        <w:trPr>
          <w:cantSplit/>
          <w:trHeight w:val="600"/>
        </w:trPr>
        <w:tc>
          <w:tcPr>
            <w:tcW w:w="287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sz w:val="21"/>
                <w:szCs w:val="21"/>
              </w:rPr>
            </w:pPr>
            <w:r>
              <w:rPr>
                <w:rStyle w:val="a4"/>
                <w:rFonts w:ascii="Times New Roman" w:hAnsi="Times New Roman"/>
                <w:color w:val="000000"/>
              </w:rPr>
              <w:t>招聘岗位</w:t>
            </w:r>
          </w:p>
        </w:tc>
        <w:tc>
          <w:tcPr>
            <w:tcW w:w="26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sz w:val="21"/>
                <w:szCs w:val="21"/>
              </w:rPr>
            </w:pPr>
            <w:r>
              <w:rPr>
                <w:rStyle w:val="a4"/>
                <w:rFonts w:ascii="Times New Roman" w:hAnsi="Times New Roman"/>
                <w:color w:val="000000"/>
              </w:rPr>
              <w:t>准考证号</w:t>
            </w:r>
          </w:p>
        </w:tc>
        <w:tc>
          <w:tcPr>
            <w:tcW w:w="26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rStyle w:val="a4"/>
                <w:rFonts w:ascii="Times New Roman" w:hAnsi="Times New Roman"/>
                <w:color w:val="000000"/>
              </w:rPr>
            </w:pPr>
            <w:r>
              <w:rPr>
                <w:rStyle w:val="a4"/>
                <w:rFonts w:ascii="Times New Roman" w:hAnsi="Times New Roman" w:hint="eastAsia"/>
                <w:color w:val="000000"/>
              </w:rPr>
              <w:t>笔试成绩</w:t>
            </w:r>
          </w:p>
        </w:tc>
      </w:tr>
      <w:tr w:rsidR="0048512A">
        <w:trPr>
          <w:cantSplit/>
          <w:trHeight w:val="317"/>
        </w:trPr>
        <w:tc>
          <w:tcPr>
            <w:tcW w:w="2877" w:type="dxa"/>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line="555" w:lineRule="atLeast"/>
              <w:jc w:val="center"/>
              <w:rPr>
                <w:sz w:val="21"/>
                <w:szCs w:val="21"/>
              </w:rPr>
            </w:pPr>
            <w:r>
              <w:rPr>
                <w:rStyle w:val="a4"/>
                <w:rFonts w:ascii="Times New Roman" w:hAnsi="Times New Roman" w:hint="eastAsia"/>
                <w:color w:val="000000"/>
              </w:rPr>
              <w:t>中药检验研究</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20200105007</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69</w:t>
            </w:r>
          </w:p>
        </w:tc>
      </w:tr>
      <w:tr w:rsidR="0048512A">
        <w:trPr>
          <w:cantSplit/>
          <w:trHeight w:val="293"/>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20200105025</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67.5</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20200105031</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99"/>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20200105050</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63</w:t>
            </w:r>
          </w:p>
        </w:tc>
      </w:tr>
      <w:tr w:rsidR="0048512A">
        <w:trPr>
          <w:cantSplit/>
          <w:trHeight w:val="305"/>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20200105019</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61</w:t>
            </w:r>
          </w:p>
        </w:tc>
      </w:tr>
      <w:tr w:rsidR="0048512A">
        <w:trPr>
          <w:cantSplit/>
          <w:trHeight w:val="38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20200105034</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60</w:t>
            </w:r>
          </w:p>
        </w:tc>
      </w:tr>
      <w:tr w:rsidR="0048512A">
        <w:trPr>
          <w:cantSplit/>
          <w:trHeight w:val="355"/>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20200105038</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57.5</w:t>
            </w:r>
          </w:p>
        </w:tc>
      </w:tr>
      <w:tr w:rsidR="0048512A">
        <w:trPr>
          <w:cantSplit/>
          <w:trHeight w:val="34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20200105049</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57</w:t>
            </w:r>
          </w:p>
        </w:tc>
      </w:tr>
      <w:tr w:rsidR="0048512A">
        <w:trPr>
          <w:cantSplit/>
          <w:trHeight w:val="34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20200105004</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56.5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20200105039</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56.5</w:t>
            </w:r>
          </w:p>
        </w:tc>
      </w:tr>
      <w:tr w:rsidR="0048512A">
        <w:trPr>
          <w:cantSplit/>
          <w:trHeight w:val="380"/>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jc w:val="center"/>
              <w:rPr>
                <w:rStyle w:val="a4"/>
                <w:rFonts w:ascii="Times New Roman" w:hAnsi="Times New Roman" w:cs="Times New Roman"/>
                <w:color w:val="000000"/>
                <w:kern w:val="0"/>
                <w:sz w:val="24"/>
                <w:lang w:bidi="ar"/>
              </w:rPr>
            </w:pPr>
            <w:r>
              <w:rPr>
                <w:rStyle w:val="a4"/>
                <w:rFonts w:ascii="Times New Roman" w:hAnsi="Times New Roman" w:cs="Times New Roman" w:hint="eastAsia"/>
                <w:color w:val="000000"/>
                <w:kern w:val="0"/>
                <w:sz w:val="24"/>
                <w:lang w:bidi="ar"/>
              </w:rPr>
              <w:t>化学药品检验研究</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20200105072</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70</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20200105092</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70</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20200105058</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69</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20200105060</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69</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20200105111</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68.5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20200105093</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20200105106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65.5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20200105143</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20200105069</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63</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20200105096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63</w:t>
            </w:r>
          </w:p>
        </w:tc>
      </w:tr>
      <w:tr w:rsidR="0048512A">
        <w:trPr>
          <w:cantSplit/>
          <w:trHeight w:val="380"/>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rPr>
                <w:rFonts w:ascii="宋体"/>
                <w:color w:val="333333"/>
                <w:sz w:val="24"/>
              </w:rPr>
            </w:pPr>
            <w:r>
              <w:rPr>
                <w:rStyle w:val="a4"/>
                <w:rFonts w:ascii="Times New Roman" w:hAnsi="Times New Roman" w:cs="Times New Roman" w:hint="eastAsia"/>
                <w:color w:val="000000"/>
                <w:kern w:val="0"/>
                <w:sz w:val="24"/>
                <w:lang w:bidi="ar"/>
              </w:rPr>
              <w:t>保健食品化妆品检验研究</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20200105225</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20200105230</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63</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20200105240</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62.5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20200105200</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62</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20200105265</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60</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20200105280</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60</w:t>
            </w:r>
          </w:p>
        </w:tc>
      </w:tr>
      <w:tr w:rsidR="0048512A">
        <w:trPr>
          <w:cantSplit/>
          <w:trHeight w:val="380"/>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rPr>
                <w:rStyle w:val="a4"/>
                <w:rFonts w:ascii="Times New Roman" w:hAnsi="Times New Roman" w:cs="Times New Roman"/>
                <w:color w:val="000000"/>
                <w:kern w:val="0"/>
                <w:sz w:val="24"/>
                <w:lang w:bidi="ar"/>
              </w:rPr>
            </w:pPr>
            <w:r>
              <w:rPr>
                <w:rStyle w:val="a4"/>
                <w:rFonts w:ascii="Times New Roman" w:hAnsi="Times New Roman" w:cs="Times New Roman" w:hint="eastAsia"/>
                <w:color w:val="000000"/>
                <w:kern w:val="0"/>
                <w:sz w:val="24"/>
                <w:lang w:bidi="ar"/>
              </w:rPr>
              <w:t>GLP</w:t>
            </w:r>
            <w:r>
              <w:rPr>
                <w:rStyle w:val="a4"/>
                <w:rFonts w:ascii="Times New Roman" w:hAnsi="Times New Roman" w:cs="Times New Roman" w:hint="eastAsia"/>
                <w:color w:val="000000"/>
                <w:kern w:val="0"/>
                <w:sz w:val="24"/>
                <w:lang w:bidi="ar"/>
              </w:rPr>
              <w:t>实验室专题负责人（</w:t>
            </w:r>
            <w:r>
              <w:rPr>
                <w:rStyle w:val="a4"/>
                <w:rFonts w:ascii="Times New Roman" w:hAnsi="Times New Roman" w:cs="Times New Roman" w:hint="eastAsia"/>
                <w:color w:val="000000"/>
                <w:kern w:val="0"/>
                <w:sz w:val="24"/>
                <w:lang w:bidi="ar"/>
              </w:rPr>
              <w:t>SD</w:t>
            </w:r>
            <w:r>
              <w:rPr>
                <w:rStyle w:val="a4"/>
                <w:rFonts w:ascii="Times New Roman" w:hAnsi="Times New Roman" w:cs="Times New Roman" w:hint="eastAsia"/>
                <w:color w:val="000000"/>
                <w:kern w:val="0"/>
                <w:sz w:val="24"/>
                <w:lang w:bidi="ar"/>
              </w:rPr>
              <w:t>）</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20200105316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71</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20200105338</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71</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20200105336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70</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20200105321</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69.5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20200105328</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20200105332</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80"/>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jc w:val="center"/>
              <w:rPr>
                <w:rStyle w:val="a4"/>
                <w:rFonts w:ascii="Times New Roman" w:hAnsi="Times New Roman" w:cs="Times New Roman"/>
                <w:color w:val="000000"/>
                <w:kern w:val="0"/>
                <w:sz w:val="24"/>
                <w:lang w:bidi="ar"/>
              </w:rPr>
            </w:pPr>
            <w:r>
              <w:rPr>
                <w:rStyle w:val="a4"/>
                <w:rFonts w:ascii="Times New Roman" w:hAnsi="Times New Roman" w:cs="Times New Roman" w:hint="eastAsia"/>
                <w:color w:val="000000"/>
                <w:kern w:val="0"/>
                <w:sz w:val="24"/>
                <w:lang w:bidi="ar"/>
              </w:rPr>
              <w:t>病理检验</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20200105301</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76</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20200105307</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66</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20200105305</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64</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20200105308</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64</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20200105291</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20200105309</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55</w:t>
            </w:r>
          </w:p>
        </w:tc>
      </w:tr>
      <w:tr w:rsidR="0048512A">
        <w:trPr>
          <w:cantSplit/>
          <w:trHeight w:val="380"/>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jc w:val="center"/>
              <w:rPr>
                <w:rStyle w:val="a4"/>
                <w:rFonts w:ascii="Times New Roman" w:hAnsi="Times New Roman" w:cs="Times New Roman"/>
                <w:color w:val="000000"/>
                <w:kern w:val="0"/>
                <w:sz w:val="24"/>
                <w:lang w:bidi="ar"/>
              </w:rPr>
            </w:pPr>
            <w:r>
              <w:rPr>
                <w:rStyle w:val="a4"/>
                <w:rFonts w:ascii="Times New Roman" w:hAnsi="Times New Roman" w:cs="Times New Roman" w:hint="eastAsia"/>
                <w:color w:val="000000"/>
                <w:kern w:val="0"/>
                <w:sz w:val="24"/>
                <w:lang w:bidi="ar"/>
              </w:rPr>
              <w:t>财务</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20200105527</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68.5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20200105446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67.5</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20200105486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67</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20200105396</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66</w:t>
            </w:r>
          </w:p>
        </w:tc>
      </w:tr>
      <w:tr w:rsidR="0048512A">
        <w:trPr>
          <w:cantSplit/>
          <w:trHeight w:val="380"/>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20200105443</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4"/>
                <w:lang w:bidi="ar"/>
              </w:rPr>
              <w:t>64.5</w:t>
            </w:r>
          </w:p>
        </w:tc>
      </w:tr>
    </w:tbl>
    <w:p w:rsidR="0048512A" w:rsidRDefault="000E4C83">
      <w:pPr>
        <w:pStyle w:val="a3"/>
        <w:widowControl/>
        <w:adjustRightInd w:val="0"/>
        <w:snapToGrid w:val="0"/>
        <w:spacing w:beforeAutospacing="0" w:afterAutospacing="0" w:line="570" w:lineRule="exac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说明：</w:t>
      </w:r>
      <w:r>
        <w:rPr>
          <w:rFonts w:ascii="仿宋" w:eastAsia="仿宋" w:hAnsi="仿宋" w:cs="仿宋" w:hint="eastAsia"/>
          <w:color w:val="000000"/>
          <w:sz w:val="30"/>
          <w:szCs w:val="30"/>
          <w:shd w:val="clear" w:color="auto" w:fill="FFFFFF"/>
        </w:rPr>
        <w:t>其他考生的</w:t>
      </w:r>
      <w:r>
        <w:rPr>
          <w:rFonts w:ascii="仿宋" w:eastAsia="仿宋" w:hAnsi="仿宋" w:cs="仿宋"/>
          <w:color w:val="000000"/>
          <w:sz w:val="30"/>
          <w:szCs w:val="30"/>
          <w:shd w:val="clear" w:color="auto" w:fill="FFFFFF"/>
        </w:rPr>
        <w:t>笔试</w:t>
      </w:r>
      <w:r>
        <w:rPr>
          <w:rFonts w:ascii="仿宋" w:eastAsia="仿宋" w:hAnsi="仿宋" w:cs="仿宋" w:hint="eastAsia"/>
          <w:color w:val="000000"/>
          <w:sz w:val="30"/>
          <w:szCs w:val="30"/>
          <w:shd w:val="clear" w:color="auto" w:fill="FFFFFF"/>
        </w:rPr>
        <w:t>成绩将以电子邮件的形式通知。</w:t>
      </w:r>
    </w:p>
    <w:p w:rsidR="0048512A" w:rsidRDefault="000E4C83">
      <w:pPr>
        <w:pStyle w:val="a3"/>
        <w:widowControl/>
        <w:adjustRightInd w:val="0"/>
        <w:snapToGrid w:val="0"/>
        <w:spacing w:beforeAutospacing="0" w:afterAutospacing="0" w:line="570" w:lineRule="exact"/>
        <w:ind w:firstLineChars="200" w:firstLine="600"/>
        <w:rPr>
          <w:rStyle w:val="a4"/>
          <w:rFonts w:ascii="黑体" w:eastAsia="黑体" w:hAnsi="宋体" w:cs="黑体"/>
          <w:b w:val="0"/>
          <w:bCs/>
          <w:color w:val="000000"/>
          <w:sz w:val="30"/>
          <w:szCs w:val="30"/>
          <w:shd w:val="clear" w:color="auto" w:fill="FFFFFF"/>
        </w:rPr>
      </w:pPr>
      <w:r>
        <w:rPr>
          <w:rStyle w:val="a4"/>
          <w:rFonts w:ascii="黑体" w:eastAsia="黑体" w:hAnsi="宋体" w:cs="黑体" w:hint="eastAsia"/>
          <w:b w:val="0"/>
          <w:bCs/>
          <w:color w:val="000000"/>
          <w:sz w:val="30"/>
          <w:szCs w:val="30"/>
          <w:shd w:val="clear" w:color="auto" w:fill="FFFFFF"/>
        </w:rPr>
        <w:t>二、博士直接进入复试名单</w:t>
      </w:r>
    </w:p>
    <w:tbl>
      <w:tblPr>
        <w:tblW w:w="812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77"/>
        <w:gridCol w:w="2625"/>
        <w:gridCol w:w="2625"/>
      </w:tblGrid>
      <w:tr w:rsidR="0048512A">
        <w:trPr>
          <w:cantSplit/>
          <w:trHeight w:val="600"/>
        </w:trPr>
        <w:tc>
          <w:tcPr>
            <w:tcW w:w="2877"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sz w:val="21"/>
                <w:szCs w:val="21"/>
              </w:rPr>
            </w:pPr>
            <w:r>
              <w:rPr>
                <w:rStyle w:val="a4"/>
                <w:rFonts w:ascii="Times New Roman" w:hAnsi="Times New Roman"/>
                <w:color w:val="000000"/>
              </w:rPr>
              <w:t>招聘岗位</w:t>
            </w:r>
          </w:p>
        </w:tc>
        <w:tc>
          <w:tcPr>
            <w:tcW w:w="26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sz w:val="21"/>
                <w:szCs w:val="21"/>
              </w:rPr>
            </w:pPr>
            <w:r>
              <w:rPr>
                <w:rStyle w:val="a4"/>
                <w:rFonts w:ascii="Times New Roman" w:hAnsi="Times New Roman" w:hint="eastAsia"/>
                <w:color w:val="000000"/>
              </w:rPr>
              <w:t>姓名</w:t>
            </w:r>
          </w:p>
        </w:tc>
        <w:tc>
          <w:tcPr>
            <w:tcW w:w="262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jc w:val="center"/>
              <w:rPr>
                <w:rStyle w:val="a4"/>
                <w:rFonts w:ascii="Times New Roman" w:hAnsi="Times New Roman"/>
                <w:color w:val="000000"/>
              </w:rPr>
            </w:pPr>
            <w:r>
              <w:rPr>
                <w:rStyle w:val="a4"/>
                <w:rFonts w:ascii="Times New Roman" w:hAnsi="Times New Roman" w:hint="eastAsia"/>
                <w:color w:val="000000"/>
              </w:rPr>
              <w:t>准考证号码</w:t>
            </w:r>
          </w:p>
        </w:tc>
      </w:tr>
      <w:tr w:rsidR="0048512A">
        <w:trPr>
          <w:cantSplit/>
          <w:trHeight w:val="317"/>
        </w:trPr>
        <w:tc>
          <w:tcPr>
            <w:tcW w:w="2877" w:type="dxa"/>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pStyle w:val="a3"/>
              <w:widowControl/>
              <w:spacing w:beforeAutospacing="0" w:afterAutospacing="0" w:line="555" w:lineRule="atLeast"/>
              <w:jc w:val="center"/>
              <w:rPr>
                <w:sz w:val="21"/>
                <w:szCs w:val="21"/>
              </w:rPr>
            </w:pPr>
            <w:r>
              <w:rPr>
                <w:rStyle w:val="a4"/>
                <w:rFonts w:ascii="Times New Roman" w:hAnsi="Times New Roman" w:hint="eastAsia"/>
                <w:color w:val="000000"/>
              </w:rPr>
              <w:t>中药检验研究</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方祝君</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20200105570</w:t>
            </w:r>
          </w:p>
        </w:tc>
      </w:tr>
      <w:tr w:rsidR="0048512A">
        <w:trPr>
          <w:cantSplit/>
          <w:trHeight w:val="293"/>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szCs w:val="21"/>
              </w:rPr>
            </w:pPr>
            <w:r>
              <w:rPr>
                <w:rFonts w:ascii="宋体" w:eastAsia="宋体" w:hAnsi="宋体" w:cs="宋体" w:hint="eastAsia"/>
                <w:color w:val="000000"/>
                <w:kern w:val="0"/>
                <w:sz w:val="24"/>
                <w:lang w:bidi="ar"/>
              </w:rPr>
              <w:t>宗星星</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20200105571</w:t>
            </w:r>
          </w:p>
        </w:tc>
      </w:tr>
      <w:tr w:rsidR="0048512A">
        <w:trPr>
          <w:cantSplit/>
          <w:trHeight w:val="392"/>
        </w:trPr>
        <w:tc>
          <w:tcPr>
            <w:tcW w:w="2877"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周珊珊</w:t>
            </w:r>
          </w:p>
        </w:tc>
        <w:tc>
          <w:tcPr>
            <w:tcW w:w="26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20200105572</w:t>
            </w:r>
          </w:p>
        </w:tc>
      </w:tr>
      <w:tr w:rsidR="0048512A">
        <w:trPr>
          <w:cantSplit/>
          <w:trHeight w:val="392"/>
        </w:trPr>
        <w:tc>
          <w:tcPr>
            <w:tcW w:w="2877"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jc w:val="center"/>
              <w:rPr>
                <w:rFonts w:ascii="宋体"/>
                <w:color w:val="333333"/>
                <w:sz w:val="24"/>
              </w:rPr>
            </w:pPr>
            <w:r>
              <w:rPr>
                <w:rStyle w:val="a4"/>
                <w:rFonts w:ascii="Times New Roman" w:hAnsi="Times New Roman" w:cs="Times New Roman" w:hint="eastAsia"/>
                <w:color w:val="000000"/>
                <w:kern w:val="0"/>
                <w:sz w:val="24"/>
                <w:lang w:bidi="ar"/>
              </w:rPr>
              <w:t>化学药品检验研究</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孙文华</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20200105573</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柯宇琦</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20200105574</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秦</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辉</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20200105575</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郝</w:t>
            </w:r>
            <w:proofErr w:type="gramEnd"/>
            <w:r>
              <w:rPr>
                <w:rFonts w:ascii="宋体" w:eastAsia="宋体" w:hAnsi="宋体" w:cs="宋体" w:hint="eastAsia"/>
                <w:color w:val="000000"/>
                <w:kern w:val="0"/>
                <w:sz w:val="24"/>
                <w:lang w:bidi="ar"/>
              </w:rPr>
              <w:t>红艳</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20200105576</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丁</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玉</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20200105577</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居述云</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20200105578</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潘</w:t>
            </w:r>
            <w:proofErr w:type="gramEnd"/>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豪</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20200105579</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任圆圆</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20200105580</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楼超艳</w:t>
            </w:r>
            <w:proofErr w:type="gramEnd"/>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20200105581</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刘</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平</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sz w:val="22"/>
                <w:szCs w:val="22"/>
              </w:rPr>
              <w:t>20200105582</w:t>
            </w:r>
          </w:p>
        </w:tc>
      </w:tr>
      <w:tr w:rsidR="0048512A">
        <w:trPr>
          <w:cantSplit/>
          <w:trHeight w:val="392"/>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rPr>
                <w:rFonts w:ascii="宋体"/>
                <w:color w:val="333333"/>
                <w:sz w:val="24"/>
              </w:rPr>
            </w:pPr>
            <w:r>
              <w:rPr>
                <w:rStyle w:val="a4"/>
                <w:rFonts w:ascii="Times New Roman" w:hAnsi="Times New Roman" w:cs="Times New Roman" w:hint="eastAsia"/>
                <w:color w:val="000000"/>
                <w:kern w:val="0"/>
                <w:sz w:val="24"/>
                <w:lang w:bidi="ar"/>
              </w:rPr>
              <w:t>保健食品化妆品检验研究</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唐子刚</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20200105583</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李泽桦</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20200105584</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刘秋香</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20200105585</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赵丽娟</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20200105586</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邓真真</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20200105587</w:t>
            </w:r>
          </w:p>
        </w:tc>
      </w:tr>
      <w:tr w:rsidR="0048512A">
        <w:trPr>
          <w:cantSplit/>
          <w:trHeight w:val="392"/>
        </w:trPr>
        <w:tc>
          <w:tcPr>
            <w:tcW w:w="2877" w:type="dxa"/>
            <w:vMerge w:val="restart"/>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rPr>
                <w:rFonts w:ascii="宋体"/>
                <w:color w:val="333333"/>
                <w:sz w:val="24"/>
              </w:rPr>
            </w:pPr>
            <w:r>
              <w:rPr>
                <w:rStyle w:val="a4"/>
                <w:rFonts w:ascii="Times New Roman" w:hAnsi="Times New Roman" w:cs="Times New Roman" w:hint="eastAsia"/>
                <w:color w:val="000000"/>
                <w:kern w:val="0"/>
                <w:sz w:val="24"/>
                <w:lang w:bidi="ar"/>
              </w:rPr>
              <w:t>GLP</w:t>
            </w:r>
            <w:r>
              <w:rPr>
                <w:rStyle w:val="a4"/>
                <w:rFonts w:ascii="Times New Roman" w:hAnsi="Times New Roman" w:cs="Times New Roman" w:hint="eastAsia"/>
                <w:color w:val="000000"/>
                <w:kern w:val="0"/>
                <w:sz w:val="24"/>
                <w:lang w:bidi="ar"/>
              </w:rPr>
              <w:t>实验室专题负责人（</w:t>
            </w:r>
            <w:r>
              <w:rPr>
                <w:rStyle w:val="a4"/>
                <w:rFonts w:ascii="Times New Roman" w:hAnsi="Times New Roman" w:cs="Times New Roman" w:hint="eastAsia"/>
                <w:color w:val="000000"/>
                <w:kern w:val="0"/>
                <w:sz w:val="24"/>
                <w:lang w:bidi="ar"/>
              </w:rPr>
              <w:t>SD</w:t>
            </w:r>
            <w:r>
              <w:rPr>
                <w:rStyle w:val="a4"/>
                <w:rFonts w:ascii="Times New Roman" w:hAnsi="Times New Roman" w:cs="Times New Roman" w:hint="eastAsia"/>
                <w:color w:val="000000"/>
                <w:kern w:val="0"/>
                <w:sz w:val="24"/>
                <w:lang w:bidi="ar"/>
              </w:rPr>
              <w:t>）</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张继辉</w:t>
            </w:r>
            <w:proofErr w:type="gramEnd"/>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20200105588</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周</w:t>
            </w:r>
            <w:r>
              <w:rPr>
                <w:rFonts w:ascii="宋体" w:eastAsia="宋体" w:hAnsi="宋体" w:cs="宋体" w:hint="eastAsia"/>
                <w:color w:val="000000"/>
                <w:kern w:val="0"/>
                <w:sz w:val="24"/>
                <w:lang w:bidi="ar"/>
              </w:rPr>
              <w:t xml:space="preserve">  </w:t>
            </w:r>
            <w:proofErr w:type="gramStart"/>
            <w:r>
              <w:rPr>
                <w:rFonts w:ascii="宋体" w:eastAsia="宋体" w:hAnsi="宋体" w:cs="宋体" w:hint="eastAsia"/>
                <w:color w:val="000000"/>
                <w:kern w:val="0"/>
                <w:sz w:val="24"/>
                <w:lang w:bidi="ar"/>
              </w:rPr>
              <w:t>迪</w:t>
            </w:r>
            <w:proofErr w:type="gramEnd"/>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20200105589</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刘洪玉</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20200105590</w:t>
            </w:r>
          </w:p>
        </w:tc>
      </w:tr>
      <w:tr w:rsidR="0048512A">
        <w:trPr>
          <w:cantSplit/>
          <w:trHeight w:val="392"/>
        </w:trPr>
        <w:tc>
          <w:tcPr>
            <w:tcW w:w="2877"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48512A" w:rsidRDefault="0048512A">
            <w:pPr>
              <w:rPr>
                <w:rFonts w:ascii="宋体"/>
                <w:color w:val="333333"/>
                <w:sz w:val="24"/>
              </w:rPr>
            </w:pP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proofErr w:type="gramStart"/>
            <w:r>
              <w:rPr>
                <w:rFonts w:ascii="宋体" w:eastAsia="宋体" w:hAnsi="宋体" w:cs="宋体" w:hint="eastAsia"/>
                <w:color w:val="000000"/>
                <w:kern w:val="0"/>
                <w:sz w:val="24"/>
                <w:lang w:bidi="ar"/>
              </w:rPr>
              <w:t>郭</w:t>
            </w:r>
            <w:proofErr w:type="gramEnd"/>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瑞</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20200105591</w:t>
            </w:r>
          </w:p>
        </w:tc>
      </w:tr>
      <w:tr w:rsidR="0048512A">
        <w:trPr>
          <w:cantSplit/>
          <w:trHeight w:val="392"/>
        </w:trPr>
        <w:tc>
          <w:tcPr>
            <w:tcW w:w="2877" w:type="dxa"/>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jc w:val="center"/>
              <w:rPr>
                <w:rFonts w:ascii="Times New Roman" w:hAnsi="Times New Roman" w:cs="Times New Roman"/>
                <w:b/>
                <w:color w:val="000000"/>
                <w:kern w:val="0"/>
                <w:sz w:val="24"/>
                <w:lang w:bidi="ar"/>
              </w:rPr>
            </w:pPr>
            <w:r>
              <w:rPr>
                <w:rStyle w:val="a4"/>
                <w:rFonts w:ascii="Times New Roman" w:hAnsi="Times New Roman" w:cs="Times New Roman" w:hint="eastAsia"/>
                <w:color w:val="000000"/>
                <w:kern w:val="0"/>
                <w:sz w:val="24"/>
                <w:lang w:bidi="ar"/>
              </w:rPr>
              <w:t>病理检验</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李</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盼</w:t>
            </w:r>
          </w:p>
        </w:tc>
        <w:tc>
          <w:tcPr>
            <w:tcW w:w="262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48512A" w:rsidRDefault="000E4C83">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20200105592</w:t>
            </w:r>
          </w:p>
        </w:tc>
      </w:tr>
    </w:tbl>
    <w:p w:rsidR="0048512A" w:rsidRDefault="000E4C83">
      <w:pPr>
        <w:pStyle w:val="a3"/>
        <w:widowControl/>
        <w:adjustRightInd w:val="0"/>
        <w:snapToGrid w:val="0"/>
        <w:spacing w:beforeAutospacing="0" w:afterAutospacing="0" w:line="570" w:lineRule="exact"/>
        <w:ind w:firstLineChars="200" w:firstLine="600"/>
        <w:rPr>
          <w:rStyle w:val="a4"/>
          <w:rFonts w:ascii="黑体" w:eastAsia="黑体" w:hAnsi="宋体" w:cs="黑体"/>
          <w:b w:val="0"/>
          <w:bCs/>
          <w:color w:val="000000"/>
          <w:sz w:val="30"/>
          <w:szCs w:val="30"/>
          <w:shd w:val="clear" w:color="auto" w:fill="FFFFFF"/>
        </w:rPr>
      </w:pPr>
      <w:r>
        <w:rPr>
          <w:rFonts w:ascii="仿宋" w:eastAsia="仿宋" w:hAnsi="仿宋" w:cs="仿宋" w:hint="eastAsia"/>
          <w:color w:val="000000"/>
          <w:sz w:val="30"/>
          <w:szCs w:val="30"/>
          <w:shd w:val="clear" w:color="auto" w:fill="FFFFFF"/>
        </w:rPr>
        <w:t>说明：资格复审时现场领取准考证。</w:t>
      </w:r>
    </w:p>
    <w:p w:rsidR="0048512A" w:rsidRDefault="000E4C83">
      <w:pPr>
        <w:pStyle w:val="a3"/>
        <w:widowControl/>
        <w:adjustRightInd w:val="0"/>
        <w:snapToGrid w:val="0"/>
        <w:spacing w:beforeAutospacing="0" w:afterAutospacing="0" w:line="570" w:lineRule="exact"/>
        <w:ind w:firstLineChars="200" w:firstLine="600"/>
        <w:rPr>
          <w:bCs/>
          <w:sz w:val="30"/>
          <w:szCs w:val="30"/>
        </w:rPr>
      </w:pPr>
      <w:r>
        <w:rPr>
          <w:rStyle w:val="a4"/>
          <w:rFonts w:ascii="黑体" w:eastAsia="黑体" w:hAnsi="宋体" w:cs="黑体" w:hint="eastAsia"/>
          <w:b w:val="0"/>
          <w:bCs/>
          <w:color w:val="000000"/>
          <w:sz w:val="30"/>
          <w:szCs w:val="30"/>
          <w:shd w:val="clear" w:color="auto" w:fill="FFFFFF"/>
        </w:rPr>
        <w:t>三</w:t>
      </w:r>
      <w:r>
        <w:rPr>
          <w:rStyle w:val="a4"/>
          <w:rFonts w:ascii="黑体" w:eastAsia="黑体" w:hAnsi="宋体" w:cs="黑体"/>
          <w:b w:val="0"/>
          <w:bCs/>
          <w:color w:val="000000"/>
          <w:sz w:val="30"/>
          <w:szCs w:val="30"/>
          <w:shd w:val="clear" w:color="auto" w:fill="FFFFFF"/>
        </w:rPr>
        <w:t>、资格复审有关安排</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时间：</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11</w:t>
      </w:r>
      <w:r>
        <w:rPr>
          <w:rFonts w:ascii="仿宋" w:eastAsia="仿宋" w:hAnsi="仿宋" w:cs="仿宋" w:hint="eastAsia"/>
          <w:color w:val="000000"/>
          <w:sz w:val="30"/>
          <w:szCs w:val="30"/>
          <w:shd w:val="clear" w:color="auto" w:fill="FFFFFF"/>
        </w:rPr>
        <w:t>日（</w:t>
      </w:r>
      <w:r>
        <w:rPr>
          <w:rFonts w:ascii="仿宋" w:eastAsia="仿宋" w:hAnsi="仿宋" w:cs="仿宋" w:hint="eastAsia"/>
          <w:color w:val="000000"/>
          <w:sz w:val="30"/>
          <w:szCs w:val="30"/>
          <w:shd w:val="clear" w:color="auto" w:fill="FFFFFF"/>
        </w:rPr>
        <w:t>周六</w:t>
      </w:r>
      <w:r>
        <w:rPr>
          <w:rFonts w:ascii="仿宋" w:eastAsia="仿宋" w:hAnsi="仿宋" w:cs="仿宋" w:hint="eastAsia"/>
          <w:color w:val="000000"/>
          <w:sz w:val="30"/>
          <w:szCs w:val="30"/>
          <w:shd w:val="clear" w:color="auto" w:fill="FFFFFF"/>
        </w:rPr>
        <w:t>）下午</w:t>
      </w:r>
      <w:r>
        <w:rPr>
          <w:rFonts w:ascii="仿宋" w:eastAsia="仿宋" w:hAnsi="仿宋" w:cs="仿宋" w:hint="eastAsia"/>
          <w:color w:val="000000"/>
          <w:sz w:val="30"/>
          <w:szCs w:val="30"/>
          <w:shd w:val="clear" w:color="auto" w:fill="FFFFFF"/>
        </w:rPr>
        <w:t>13</w:t>
      </w:r>
      <w:r>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16</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30</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地点：</w:t>
      </w:r>
      <w:r>
        <w:rPr>
          <w:rFonts w:ascii="仿宋" w:eastAsia="仿宋" w:hAnsi="仿宋" w:cs="仿宋" w:hint="eastAsia"/>
          <w:color w:val="000000"/>
          <w:sz w:val="30"/>
          <w:szCs w:val="30"/>
          <w:shd w:val="clear" w:color="auto" w:fill="FFFFFF"/>
        </w:rPr>
        <w:t>浙江省食品药品检验研究院（杭州市滨江区平乐街</w:t>
      </w:r>
      <w:r>
        <w:rPr>
          <w:rFonts w:ascii="仿宋" w:eastAsia="仿宋" w:hAnsi="仿宋" w:cs="仿宋" w:hint="eastAsia"/>
          <w:color w:val="000000"/>
          <w:sz w:val="30"/>
          <w:szCs w:val="30"/>
          <w:shd w:val="clear" w:color="auto" w:fill="FFFFFF"/>
        </w:rPr>
        <w:t>325</w:t>
      </w:r>
      <w:r>
        <w:rPr>
          <w:rFonts w:ascii="仿宋" w:eastAsia="仿宋" w:hAnsi="仿宋" w:cs="仿宋" w:hint="eastAsia"/>
          <w:color w:val="000000"/>
          <w:sz w:val="30"/>
          <w:szCs w:val="30"/>
          <w:shd w:val="clear" w:color="auto" w:fill="FFFFFF"/>
        </w:rPr>
        <w:t>号</w:t>
      </w:r>
      <w:r>
        <w:rPr>
          <w:rFonts w:ascii="仿宋" w:eastAsia="仿宋" w:hAnsi="仿宋" w:cs="仿宋" w:hint="eastAsia"/>
          <w:color w:val="000000"/>
          <w:sz w:val="30"/>
          <w:szCs w:val="30"/>
          <w:shd w:val="clear" w:color="auto" w:fill="FFFFFF"/>
        </w:rPr>
        <w:t>）</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请入围</w:t>
      </w:r>
      <w:r>
        <w:rPr>
          <w:rFonts w:ascii="仿宋" w:eastAsia="仿宋" w:hAnsi="仿宋" w:cs="仿宋" w:hint="eastAsia"/>
          <w:color w:val="000000"/>
          <w:sz w:val="30"/>
          <w:szCs w:val="30"/>
          <w:shd w:val="clear" w:color="auto" w:fill="FFFFFF"/>
        </w:rPr>
        <w:t>复</w:t>
      </w:r>
      <w:r>
        <w:rPr>
          <w:rFonts w:ascii="仿宋" w:eastAsia="仿宋" w:hAnsi="仿宋" w:cs="仿宋" w:hint="eastAsia"/>
          <w:color w:val="000000"/>
          <w:sz w:val="30"/>
          <w:szCs w:val="30"/>
          <w:shd w:val="clear" w:color="auto" w:fill="FFFFFF"/>
        </w:rPr>
        <w:t>试人员按指定时间、地点参加资格复审，复审时携带的材料：身份证、学历</w:t>
      </w:r>
      <w:r>
        <w:rPr>
          <w:rFonts w:ascii="仿宋" w:eastAsia="仿宋" w:hAnsi="仿宋" w:cs="仿宋"/>
          <w:color w:val="000000"/>
          <w:sz w:val="30"/>
          <w:szCs w:val="30"/>
          <w:shd w:val="clear" w:color="auto" w:fill="FFFFFF"/>
        </w:rPr>
        <w:t>学位</w:t>
      </w:r>
      <w:r>
        <w:rPr>
          <w:rFonts w:ascii="仿宋" w:eastAsia="仿宋" w:hAnsi="仿宋" w:cs="仿宋" w:hint="eastAsia"/>
          <w:color w:val="000000"/>
          <w:sz w:val="30"/>
          <w:szCs w:val="30"/>
          <w:shd w:val="clear" w:color="auto" w:fill="FFFFFF"/>
        </w:rPr>
        <w:t>证书（已完成学业尚未取得学历</w:t>
      </w:r>
      <w:r>
        <w:rPr>
          <w:rFonts w:ascii="仿宋" w:eastAsia="仿宋" w:hAnsi="仿宋" w:cs="仿宋"/>
          <w:color w:val="000000"/>
          <w:sz w:val="30"/>
          <w:szCs w:val="30"/>
          <w:shd w:val="clear" w:color="auto" w:fill="FFFFFF"/>
        </w:rPr>
        <w:t>学位</w:t>
      </w:r>
      <w:r>
        <w:rPr>
          <w:rFonts w:ascii="仿宋" w:eastAsia="仿宋" w:hAnsi="仿宋" w:cs="仿宋" w:hint="eastAsia"/>
          <w:color w:val="000000"/>
          <w:sz w:val="30"/>
          <w:szCs w:val="30"/>
          <w:shd w:val="clear" w:color="auto" w:fill="FFFFFF"/>
        </w:rPr>
        <w:t>证书的应届毕业生可提供就业推荐表，留学归国人员可提供《留学回国人员证明》）等材料原件及复印件各</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份。</w:t>
      </w:r>
      <w:r>
        <w:rPr>
          <w:rFonts w:ascii="仿宋" w:eastAsia="仿宋" w:hAnsi="仿宋" w:cs="仿宋" w:hint="eastAsia"/>
          <w:color w:val="000000"/>
          <w:sz w:val="30"/>
          <w:szCs w:val="30"/>
          <w:shd w:val="clear" w:color="auto" w:fill="FFFFFF"/>
        </w:rPr>
        <w:t>具有</w:t>
      </w:r>
      <w:r>
        <w:rPr>
          <w:rFonts w:ascii="仿宋" w:eastAsia="仿宋" w:hAnsi="仿宋" w:cs="仿宋" w:hint="eastAsia"/>
          <w:color w:val="000000"/>
          <w:sz w:val="30"/>
          <w:szCs w:val="30"/>
          <w:shd w:val="clear" w:color="auto" w:fill="FFFFFF"/>
        </w:rPr>
        <w:t>相关从业经历的入围人员还需携带劳动（聘用）合同、社保缴纳记录和其他相关证明原件和复印件</w:t>
      </w:r>
      <w:r>
        <w:rPr>
          <w:rFonts w:ascii="仿宋" w:eastAsia="仿宋" w:hAnsi="仿宋" w:cs="仿宋" w:hint="eastAsia"/>
          <w:color w:val="000000"/>
          <w:sz w:val="30"/>
          <w:szCs w:val="30"/>
          <w:shd w:val="clear" w:color="auto" w:fill="FFFFFF"/>
        </w:rPr>
        <w:t>各</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份</w:t>
      </w:r>
      <w:r>
        <w:rPr>
          <w:rFonts w:ascii="仿宋" w:eastAsia="仿宋" w:hAnsi="仿宋" w:cs="仿宋" w:hint="eastAsia"/>
          <w:color w:val="000000"/>
          <w:sz w:val="30"/>
          <w:szCs w:val="30"/>
          <w:shd w:val="clear" w:color="auto" w:fill="FFFFFF"/>
        </w:rPr>
        <w:t>。</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资格复审过程中，经办人员发现明确存在证件不全或者所提供的证件与报考资格条件不相符的</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取消应聘资格；入围人员未参加资格复审的</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视作放弃应聘资格。</w:t>
      </w:r>
    </w:p>
    <w:p w:rsidR="0048512A" w:rsidRDefault="000E4C83">
      <w:pPr>
        <w:pStyle w:val="a3"/>
        <w:widowControl/>
        <w:spacing w:beforeAutospacing="0" w:afterAutospacing="0" w:line="570" w:lineRule="exact"/>
        <w:ind w:firstLineChars="200" w:firstLine="600"/>
        <w:rPr>
          <w:rStyle w:val="a4"/>
          <w:rFonts w:ascii="黑体" w:eastAsia="黑体" w:hAnsi="黑体" w:cs="黑体"/>
          <w:b w:val="0"/>
          <w:bCs/>
          <w:color w:val="000000"/>
          <w:sz w:val="30"/>
          <w:szCs w:val="30"/>
          <w:shd w:val="clear" w:color="auto" w:fill="FFFFFF"/>
        </w:rPr>
      </w:pPr>
      <w:r>
        <w:rPr>
          <w:rStyle w:val="a4"/>
          <w:rFonts w:ascii="黑体" w:eastAsia="黑体" w:hAnsi="黑体" w:cs="黑体" w:hint="eastAsia"/>
          <w:b w:val="0"/>
          <w:bCs/>
          <w:color w:val="000000"/>
          <w:sz w:val="30"/>
          <w:szCs w:val="30"/>
          <w:shd w:val="clear" w:color="auto" w:fill="FFFFFF"/>
        </w:rPr>
        <w:t>四</w:t>
      </w:r>
      <w:r>
        <w:rPr>
          <w:rStyle w:val="a4"/>
          <w:rFonts w:ascii="黑体" w:eastAsia="黑体" w:hAnsi="黑体" w:cs="黑体" w:hint="eastAsia"/>
          <w:b w:val="0"/>
          <w:bCs/>
          <w:color w:val="000000"/>
          <w:sz w:val="30"/>
          <w:szCs w:val="30"/>
          <w:shd w:val="clear" w:color="auto" w:fill="FFFFFF"/>
        </w:rPr>
        <w:t>、</w:t>
      </w:r>
      <w:r>
        <w:rPr>
          <w:rStyle w:val="a4"/>
          <w:rFonts w:ascii="黑体" w:eastAsia="黑体" w:hAnsi="黑体" w:cs="黑体" w:hint="eastAsia"/>
          <w:b w:val="0"/>
          <w:bCs/>
          <w:color w:val="000000"/>
          <w:sz w:val="30"/>
          <w:szCs w:val="30"/>
          <w:shd w:val="clear" w:color="auto" w:fill="FFFFFF"/>
        </w:rPr>
        <w:t>复</w:t>
      </w:r>
      <w:r>
        <w:rPr>
          <w:rStyle w:val="a4"/>
          <w:rFonts w:ascii="黑体" w:eastAsia="黑体" w:hAnsi="黑体" w:cs="黑体" w:hint="eastAsia"/>
          <w:b w:val="0"/>
          <w:bCs/>
          <w:color w:val="000000"/>
          <w:sz w:val="30"/>
          <w:szCs w:val="30"/>
          <w:shd w:val="clear" w:color="auto" w:fill="FFFFFF"/>
        </w:rPr>
        <w:t>试有关安排</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（一）</w:t>
      </w:r>
      <w:r>
        <w:rPr>
          <w:rFonts w:ascii="仿宋" w:eastAsia="仿宋" w:hAnsi="仿宋" w:cs="仿宋" w:hint="eastAsia"/>
          <w:color w:val="000000"/>
          <w:sz w:val="30"/>
          <w:szCs w:val="30"/>
          <w:shd w:val="clear" w:color="auto" w:fill="FFFFFF"/>
        </w:rPr>
        <w:t>专业技能操作测试</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抽签时间：</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12</w:t>
      </w:r>
      <w:r>
        <w:rPr>
          <w:rFonts w:ascii="仿宋" w:eastAsia="仿宋" w:hAnsi="仿宋" w:cs="仿宋" w:hint="eastAsia"/>
          <w:color w:val="000000"/>
          <w:sz w:val="30"/>
          <w:szCs w:val="30"/>
          <w:shd w:val="clear" w:color="auto" w:fill="FFFFFF"/>
        </w:rPr>
        <w:t>日（</w:t>
      </w:r>
      <w:r>
        <w:rPr>
          <w:rFonts w:ascii="仿宋" w:eastAsia="仿宋" w:hAnsi="仿宋" w:cs="仿宋" w:hint="eastAsia"/>
          <w:color w:val="000000"/>
          <w:sz w:val="30"/>
          <w:szCs w:val="30"/>
          <w:shd w:val="clear" w:color="auto" w:fill="FFFFFF"/>
        </w:rPr>
        <w:t>周日</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上午</w:t>
      </w:r>
      <w:r>
        <w:rPr>
          <w:rFonts w:ascii="仿宋" w:eastAsia="仿宋" w:hAnsi="仿宋" w:cs="仿宋" w:hint="eastAsia"/>
          <w:color w:val="000000"/>
          <w:sz w:val="30"/>
          <w:szCs w:val="30"/>
          <w:shd w:val="clear" w:color="auto" w:fill="FFFFFF"/>
        </w:rPr>
        <w:t>7:00-8:15</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考试时间：</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12</w:t>
      </w:r>
      <w:r>
        <w:rPr>
          <w:rFonts w:ascii="仿宋" w:eastAsia="仿宋" w:hAnsi="仿宋" w:cs="仿宋" w:hint="eastAsia"/>
          <w:color w:val="000000"/>
          <w:sz w:val="30"/>
          <w:szCs w:val="30"/>
          <w:shd w:val="clear" w:color="auto" w:fill="FFFFFF"/>
        </w:rPr>
        <w:t>日（</w:t>
      </w:r>
      <w:r>
        <w:rPr>
          <w:rFonts w:ascii="仿宋" w:eastAsia="仿宋" w:hAnsi="仿宋" w:cs="仿宋" w:hint="eastAsia"/>
          <w:color w:val="000000"/>
          <w:sz w:val="30"/>
          <w:szCs w:val="30"/>
          <w:shd w:val="clear" w:color="auto" w:fill="FFFFFF"/>
        </w:rPr>
        <w:t>周日</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上午</w:t>
      </w:r>
      <w:r>
        <w:rPr>
          <w:rFonts w:ascii="仿宋" w:eastAsia="仿宋" w:hAnsi="仿宋" w:cs="仿宋" w:hint="eastAsia"/>
          <w:color w:val="000000"/>
          <w:sz w:val="30"/>
          <w:szCs w:val="30"/>
          <w:shd w:val="clear" w:color="auto" w:fill="FFFFFF"/>
        </w:rPr>
        <w:t>8:30</w:t>
      </w:r>
      <w:r>
        <w:rPr>
          <w:rFonts w:ascii="仿宋" w:eastAsia="仿宋" w:hAnsi="仿宋" w:cs="仿宋" w:hint="eastAsia"/>
          <w:color w:val="000000"/>
          <w:sz w:val="30"/>
          <w:szCs w:val="30"/>
          <w:shd w:val="clear" w:color="auto" w:fill="FFFFFF"/>
        </w:rPr>
        <w:t>开始</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考生集中地点：浙江省食品药品检验研究院二楼阶梯会议室</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lastRenderedPageBreak/>
        <w:t>考场及分组具体安排另行通知。</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（二）</w:t>
      </w:r>
      <w:r>
        <w:rPr>
          <w:rFonts w:ascii="仿宋" w:eastAsia="仿宋" w:hAnsi="仿宋" w:cs="仿宋" w:hint="eastAsia"/>
          <w:color w:val="000000"/>
          <w:sz w:val="30"/>
          <w:szCs w:val="30"/>
          <w:shd w:val="clear" w:color="auto" w:fill="FFFFFF"/>
        </w:rPr>
        <w:t>面试时间和地点</w:t>
      </w:r>
    </w:p>
    <w:p w:rsidR="0048512A" w:rsidRDefault="000E4C83">
      <w:pPr>
        <w:pStyle w:val="a3"/>
        <w:widowControl/>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时间：</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3</w:t>
      </w:r>
      <w:r>
        <w:rPr>
          <w:rFonts w:ascii="仿宋" w:eastAsia="仿宋" w:hAnsi="仿宋" w:cs="仿宋" w:hint="eastAsia"/>
          <w:color w:val="000000"/>
          <w:sz w:val="30"/>
          <w:szCs w:val="30"/>
          <w:shd w:val="clear" w:color="auto" w:fill="FFFFFF"/>
        </w:rPr>
        <w:t>日（</w:t>
      </w:r>
      <w:r>
        <w:rPr>
          <w:rFonts w:ascii="仿宋" w:eastAsia="仿宋" w:hAnsi="仿宋" w:cs="仿宋" w:hint="eastAsia"/>
          <w:color w:val="000000"/>
          <w:sz w:val="30"/>
          <w:szCs w:val="30"/>
          <w:shd w:val="clear" w:color="auto" w:fill="FFFFFF"/>
        </w:rPr>
        <w:t>周一</w:t>
      </w:r>
      <w:r>
        <w:rPr>
          <w:rFonts w:ascii="仿宋" w:eastAsia="仿宋" w:hAnsi="仿宋" w:cs="仿宋" w:hint="eastAsia"/>
          <w:color w:val="000000"/>
          <w:sz w:val="30"/>
          <w:szCs w:val="30"/>
          <w:shd w:val="clear" w:color="auto" w:fill="FFFFFF"/>
        </w:rPr>
        <w:t>）上午</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8</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45</w:t>
      </w:r>
      <w:r>
        <w:rPr>
          <w:rFonts w:ascii="仿宋" w:eastAsia="仿宋" w:hAnsi="仿宋" w:cs="仿宋" w:hint="eastAsia"/>
          <w:color w:val="000000"/>
          <w:sz w:val="30"/>
          <w:szCs w:val="30"/>
          <w:shd w:val="clear" w:color="auto" w:fill="FFFFFF"/>
        </w:rPr>
        <w:t>开始</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考生集中地点：浙江省食品药品检验研究院二楼阶梯会议室</w:t>
      </w:r>
    </w:p>
    <w:p w:rsidR="0048512A" w:rsidRDefault="000E4C83">
      <w:pPr>
        <w:pStyle w:val="a3"/>
        <w:widowControl/>
        <w:adjustRightInd w:val="0"/>
        <w:snapToGrid w:val="0"/>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考场及分组具体安排</w:t>
      </w:r>
      <w:bookmarkStart w:id="0" w:name="_GoBack"/>
      <w:bookmarkEnd w:id="0"/>
      <w:r>
        <w:rPr>
          <w:rFonts w:ascii="仿宋" w:eastAsia="仿宋" w:hAnsi="仿宋" w:cs="仿宋" w:hint="eastAsia"/>
          <w:color w:val="000000"/>
          <w:sz w:val="30"/>
          <w:szCs w:val="30"/>
          <w:shd w:val="clear" w:color="auto" w:fill="FFFFFF"/>
        </w:rPr>
        <w:t>另行通知。</w:t>
      </w:r>
    </w:p>
    <w:p w:rsidR="0048512A" w:rsidRDefault="000E4C83">
      <w:pPr>
        <w:pStyle w:val="a3"/>
        <w:widowControl/>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面试方式：采用结构化面试方式，考生依次答题，答题时间不超过</w:t>
      </w:r>
      <w:r>
        <w:rPr>
          <w:rFonts w:ascii="仿宋" w:eastAsia="仿宋" w:hAnsi="仿宋" w:cs="仿宋" w:hint="eastAsia"/>
          <w:color w:val="000000"/>
          <w:sz w:val="30"/>
          <w:szCs w:val="30"/>
          <w:shd w:val="clear" w:color="auto" w:fill="FFFFFF"/>
        </w:rPr>
        <w:t>15</w:t>
      </w:r>
      <w:r>
        <w:rPr>
          <w:rFonts w:ascii="仿宋" w:eastAsia="仿宋" w:hAnsi="仿宋" w:cs="仿宋" w:hint="eastAsia"/>
          <w:color w:val="000000"/>
          <w:sz w:val="30"/>
          <w:szCs w:val="30"/>
          <w:shd w:val="clear" w:color="auto" w:fill="FFFFFF"/>
        </w:rPr>
        <w:t>分钟。</w:t>
      </w:r>
    </w:p>
    <w:p w:rsidR="0048512A" w:rsidRDefault="000E4C83">
      <w:pPr>
        <w:pStyle w:val="a3"/>
        <w:widowControl/>
        <w:spacing w:beforeAutospacing="0" w:afterAutospacing="0" w:line="570" w:lineRule="exact"/>
        <w:ind w:firstLineChars="200" w:firstLine="600"/>
        <w:rPr>
          <w:rStyle w:val="a4"/>
          <w:rFonts w:ascii="黑体" w:eastAsia="黑体" w:hAnsi="黑体" w:cs="黑体"/>
          <w:b w:val="0"/>
          <w:bCs/>
          <w:color w:val="000000"/>
          <w:sz w:val="30"/>
          <w:szCs w:val="30"/>
          <w:shd w:val="clear" w:color="auto" w:fill="FFFFFF"/>
        </w:rPr>
      </w:pPr>
      <w:r>
        <w:rPr>
          <w:rStyle w:val="a4"/>
          <w:rFonts w:ascii="黑体" w:eastAsia="黑体" w:hAnsi="黑体" w:cs="黑体" w:hint="eastAsia"/>
          <w:b w:val="0"/>
          <w:bCs/>
          <w:color w:val="000000"/>
          <w:sz w:val="30"/>
          <w:szCs w:val="30"/>
          <w:shd w:val="clear" w:color="auto" w:fill="FFFFFF"/>
        </w:rPr>
        <w:t>五、注意事项</w:t>
      </w:r>
    </w:p>
    <w:p w:rsidR="0048512A" w:rsidRPr="00346D71" w:rsidRDefault="000E4C83">
      <w:pPr>
        <w:pStyle w:val="a3"/>
        <w:widowControl/>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请入围</w:t>
      </w:r>
      <w:r>
        <w:rPr>
          <w:rFonts w:ascii="仿宋" w:eastAsia="仿宋" w:hAnsi="仿宋" w:cs="仿宋" w:hint="eastAsia"/>
          <w:color w:val="000000"/>
          <w:sz w:val="30"/>
          <w:szCs w:val="30"/>
          <w:shd w:val="clear" w:color="auto" w:fill="FFFFFF"/>
        </w:rPr>
        <w:t>复</w:t>
      </w:r>
      <w:r>
        <w:rPr>
          <w:rFonts w:ascii="仿宋" w:eastAsia="仿宋" w:hAnsi="仿宋" w:cs="仿宋" w:hint="eastAsia"/>
          <w:color w:val="000000"/>
          <w:sz w:val="30"/>
          <w:szCs w:val="30"/>
          <w:shd w:val="clear" w:color="auto" w:fill="FFFFFF"/>
        </w:rPr>
        <w:t>试的人员务必在规定时间到场进行</w:t>
      </w:r>
      <w:r>
        <w:rPr>
          <w:rFonts w:ascii="仿宋" w:eastAsia="仿宋" w:hAnsi="仿宋" w:cs="仿宋" w:hint="eastAsia"/>
          <w:color w:val="000000"/>
          <w:sz w:val="30"/>
          <w:szCs w:val="30"/>
          <w:shd w:val="clear" w:color="auto" w:fill="FFFFFF"/>
        </w:rPr>
        <w:t>复</w:t>
      </w:r>
      <w:r>
        <w:rPr>
          <w:rFonts w:ascii="仿宋" w:eastAsia="仿宋" w:hAnsi="仿宋" w:cs="仿宋" w:hint="eastAsia"/>
          <w:color w:val="000000"/>
          <w:sz w:val="30"/>
          <w:szCs w:val="30"/>
          <w:shd w:val="clear" w:color="auto" w:fill="FFFFFF"/>
        </w:rPr>
        <w:t>试顺序抽签和面试，</w:t>
      </w:r>
      <w:r w:rsidRPr="00346D71">
        <w:rPr>
          <w:rFonts w:ascii="仿宋" w:eastAsia="仿宋" w:hAnsi="仿宋" w:cs="仿宋" w:hint="eastAsia"/>
          <w:sz w:val="30"/>
          <w:szCs w:val="30"/>
          <w:shd w:val="clear" w:color="auto" w:fill="FFFFFF"/>
        </w:rPr>
        <w:t>对于抽签结束之后到场者，不再保留</w:t>
      </w:r>
      <w:r w:rsidRPr="00346D71">
        <w:rPr>
          <w:rFonts w:ascii="仿宋" w:eastAsia="仿宋" w:hAnsi="仿宋" w:cs="仿宋" w:hint="eastAsia"/>
          <w:sz w:val="30"/>
          <w:szCs w:val="30"/>
          <w:shd w:val="clear" w:color="auto" w:fill="FFFFFF"/>
        </w:rPr>
        <w:t>复</w:t>
      </w:r>
      <w:r w:rsidRPr="00346D71">
        <w:rPr>
          <w:rFonts w:ascii="仿宋" w:eastAsia="仿宋" w:hAnsi="仿宋" w:cs="仿宋" w:hint="eastAsia"/>
          <w:sz w:val="30"/>
          <w:szCs w:val="30"/>
          <w:shd w:val="clear" w:color="auto" w:fill="FFFFFF"/>
        </w:rPr>
        <w:t>试资格。</w:t>
      </w:r>
    </w:p>
    <w:p w:rsidR="0048512A" w:rsidRDefault="000E4C83">
      <w:pPr>
        <w:pStyle w:val="a3"/>
        <w:widowControl/>
        <w:spacing w:beforeAutospacing="0" w:afterAutospacing="0" w:line="570" w:lineRule="exact"/>
        <w:ind w:firstLineChars="200" w:firstLine="600"/>
        <w:rPr>
          <w:rFonts w:ascii="仿宋" w:eastAsia="仿宋" w:hAnsi="仿宋" w:cs="仿宋"/>
          <w:sz w:val="30"/>
          <w:szCs w:val="30"/>
        </w:rPr>
      </w:pPr>
      <w:r>
        <w:rPr>
          <w:rFonts w:ascii="仿宋" w:eastAsia="仿宋" w:hAnsi="仿宋" w:cs="仿宋" w:hint="eastAsia"/>
          <w:color w:val="000000"/>
          <w:sz w:val="30"/>
          <w:szCs w:val="30"/>
          <w:shd w:val="clear" w:color="auto" w:fill="FFFFFF"/>
        </w:rPr>
        <w:t xml:space="preserve">2. </w:t>
      </w:r>
      <w:r>
        <w:rPr>
          <w:rFonts w:ascii="仿宋" w:eastAsia="仿宋" w:hAnsi="仿宋" w:cs="仿宋" w:hint="eastAsia"/>
          <w:color w:val="000000"/>
          <w:sz w:val="30"/>
          <w:szCs w:val="30"/>
          <w:shd w:val="clear" w:color="auto" w:fill="FFFFFF"/>
        </w:rPr>
        <w:t>复试包括面试和专业技能操作测试（面试占</w:t>
      </w:r>
      <w:r>
        <w:rPr>
          <w:rFonts w:ascii="仿宋" w:eastAsia="仿宋" w:hAnsi="仿宋" w:cs="仿宋" w:hint="eastAsia"/>
          <w:color w:val="000000"/>
          <w:sz w:val="30"/>
          <w:szCs w:val="30"/>
          <w:shd w:val="clear" w:color="auto" w:fill="FFFFFF"/>
        </w:rPr>
        <w:t>60%</w:t>
      </w:r>
      <w:r>
        <w:rPr>
          <w:rFonts w:ascii="仿宋" w:eastAsia="仿宋" w:hAnsi="仿宋" w:cs="仿宋" w:hint="eastAsia"/>
          <w:color w:val="000000"/>
          <w:sz w:val="30"/>
          <w:szCs w:val="30"/>
          <w:shd w:val="clear" w:color="auto" w:fill="FFFFFF"/>
        </w:rPr>
        <w:t>、专业技能操作测试占</w:t>
      </w:r>
      <w:r>
        <w:rPr>
          <w:rFonts w:ascii="仿宋" w:eastAsia="仿宋" w:hAnsi="仿宋" w:cs="仿宋" w:hint="eastAsia"/>
          <w:color w:val="000000"/>
          <w:sz w:val="30"/>
          <w:szCs w:val="30"/>
          <w:shd w:val="clear" w:color="auto" w:fill="FFFFFF"/>
        </w:rPr>
        <w:t>40%</w:t>
      </w:r>
      <w:r>
        <w:rPr>
          <w:rFonts w:ascii="仿宋" w:eastAsia="仿宋" w:hAnsi="仿宋" w:cs="仿宋" w:hint="eastAsia"/>
          <w:color w:val="000000"/>
          <w:sz w:val="30"/>
          <w:szCs w:val="30"/>
          <w:shd w:val="clear" w:color="auto" w:fill="FFFFFF"/>
        </w:rPr>
        <w:t>）。复试合格分数线为</w:t>
      </w:r>
      <w:r>
        <w:rPr>
          <w:rFonts w:ascii="仿宋" w:eastAsia="仿宋" w:hAnsi="仿宋" w:cs="仿宋" w:hint="eastAsia"/>
          <w:color w:val="000000"/>
          <w:sz w:val="30"/>
          <w:szCs w:val="30"/>
          <w:shd w:val="clear" w:color="auto" w:fill="FFFFFF"/>
        </w:rPr>
        <w:t>60</w:t>
      </w:r>
      <w:r>
        <w:rPr>
          <w:rFonts w:ascii="仿宋" w:eastAsia="仿宋" w:hAnsi="仿宋" w:cs="仿宋" w:hint="eastAsia"/>
          <w:color w:val="000000"/>
          <w:sz w:val="30"/>
          <w:szCs w:val="30"/>
          <w:shd w:val="clear" w:color="auto" w:fill="FFFFFF"/>
        </w:rPr>
        <w:t>分，低于该成绩的人员不能进入下一环节。</w:t>
      </w:r>
    </w:p>
    <w:p w:rsidR="0048512A" w:rsidRDefault="000E4C83">
      <w:pPr>
        <w:pStyle w:val="a3"/>
        <w:widowControl/>
        <w:spacing w:beforeAutospacing="0" w:afterAutospacing="0" w:line="57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3.</w:t>
      </w:r>
      <w:r>
        <w:rPr>
          <w:rFonts w:ascii="仿宋" w:eastAsia="仿宋" w:hAnsi="仿宋" w:cs="仿宋" w:hint="eastAsia"/>
          <w:color w:val="000000"/>
          <w:sz w:val="30"/>
          <w:szCs w:val="30"/>
          <w:shd w:val="clear" w:color="auto" w:fill="FFFFFF"/>
        </w:rPr>
        <w:t>所有岗位</w:t>
      </w:r>
      <w:r>
        <w:rPr>
          <w:rFonts w:ascii="仿宋" w:eastAsia="仿宋" w:hAnsi="仿宋" w:cs="仿宋" w:hint="eastAsia"/>
          <w:color w:val="000000"/>
          <w:sz w:val="30"/>
          <w:szCs w:val="30"/>
          <w:shd w:val="clear" w:color="auto" w:fill="FFFFFF"/>
        </w:rPr>
        <w:t>考试总</w:t>
      </w:r>
      <w:r>
        <w:rPr>
          <w:rFonts w:ascii="仿宋" w:eastAsia="仿宋" w:hAnsi="仿宋" w:cs="仿宋" w:hint="eastAsia"/>
          <w:color w:val="000000"/>
          <w:sz w:val="30"/>
          <w:szCs w:val="30"/>
          <w:shd w:val="clear" w:color="auto" w:fill="FFFFFF"/>
        </w:rPr>
        <w:t>成绩于</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20</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17</w:t>
      </w:r>
      <w:r>
        <w:rPr>
          <w:rFonts w:ascii="仿宋" w:eastAsia="仿宋" w:hAnsi="仿宋" w:cs="仿宋" w:hint="eastAsia"/>
          <w:color w:val="000000"/>
          <w:sz w:val="30"/>
          <w:szCs w:val="30"/>
          <w:shd w:val="clear" w:color="auto" w:fill="FFFFFF"/>
        </w:rPr>
        <w:t>日（周</w:t>
      </w:r>
      <w:r>
        <w:rPr>
          <w:rFonts w:ascii="仿宋" w:eastAsia="仿宋" w:hAnsi="仿宋" w:cs="仿宋" w:hint="eastAsia"/>
          <w:color w:val="000000"/>
          <w:sz w:val="30"/>
          <w:szCs w:val="30"/>
          <w:shd w:val="clear" w:color="auto" w:fill="FFFFFF"/>
        </w:rPr>
        <w:t>五</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16</w:t>
      </w:r>
      <w:r>
        <w:rPr>
          <w:rFonts w:ascii="仿宋" w:eastAsia="仿宋" w:hAnsi="仿宋" w:cs="仿宋" w:hint="eastAsia"/>
          <w:color w:val="000000"/>
          <w:sz w:val="30"/>
          <w:szCs w:val="30"/>
          <w:shd w:val="clear" w:color="auto" w:fill="FFFFFF"/>
        </w:rPr>
        <w:t>时</w:t>
      </w:r>
      <w:r>
        <w:rPr>
          <w:rFonts w:ascii="仿宋" w:eastAsia="仿宋" w:hAnsi="仿宋" w:cs="仿宋" w:hint="eastAsia"/>
          <w:color w:val="000000"/>
          <w:sz w:val="30"/>
          <w:szCs w:val="30"/>
          <w:shd w:val="clear" w:color="auto" w:fill="FFFFFF"/>
        </w:rPr>
        <w:t>前一并在浙江省药品监督管理局网站、浙江省食品药品检验研究院网站</w:t>
      </w:r>
      <w:r>
        <w:rPr>
          <w:rFonts w:ascii="仿宋" w:eastAsia="仿宋" w:hAnsi="仿宋" w:cs="仿宋" w:hint="eastAsia"/>
          <w:color w:val="000000"/>
          <w:sz w:val="30"/>
          <w:szCs w:val="30"/>
          <w:shd w:val="clear" w:color="auto" w:fill="FFFFFF"/>
        </w:rPr>
        <w:t>公布</w:t>
      </w:r>
      <w:r>
        <w:rPr>
          <w:rFonts w:ascii="仿宋" w:eastAsia="仿宋" w:hAnsi="仿宋" w:cs="仿宋" w:hint="eastAsia"/>
          <w:color w:val="000000"/>
          <w:sz w:val="30"/>
          <w:szCs w:val="30"/>
          <w:shd w:val="clear" w:color="auto" w:fill="FFFFFF"/>
        </w:rPr>
        <w:t>，并电话通知体检对象。</w:t>
      </w:r>
    </w:p>
    <w:p w:rsidR="0048512A" w:rsidRDefault="000E4C83">
      <w:pPr>
        <w:pStyle w:val="a3"/>
        <w:widowControl/>
        <w:spacing w:beforeAutospacing="0" w:afterAutospacing="0" w:line="570" w:lineRule="exact"/>
        <w:ind w:firstLineChars="200" w:firstLine="600"/>
        <w:rPr>
          <w:rFonts w:ascii="宋体" w:eastAsia="宋体" w:hAnsi="宋体" w:cs="宋体"/>
          <w:color w:val="000000"/>
          <w:shd w:val="clear" w:color="auto" w:fill="FFFFFF"/>
        </w:rPr>
      </w:pPr>
      <w:r>
        <w:rPr>
          <w:rFonts w:ascii="仿宋" w:eastAsia="仿宋" w:hAnsi="仿宋" w:cs="仿宋" w:hint="eastAsia"/>
          <w:color w:val="000000"/>
          <w:sz w:val="30"/>
          <w:szCs w:val="30"/>
          <w:shd w:val="clear" w:color="auto" w:fill="FFFFFF"/>
        </w:rPr>
        <w:t>联系电话</w:t>
      </w:r>
      <w:r>
        <w:rPr>
          <w:rFonts w:ascii="仿宋" w:eastAsia="仿宋" w:hAnsi="仿宋" w:cs="仿宋" w:hint="eastAsia"/>
          <w:color w:val="000000"/>
          <w:sz w:val="30"/>
          <w:szCs w:val="30"/>
          <w:shd w:val="clear" w:color="auto" w:fill="FFFFFF"/>
        </w:rPr>
        <w:t>:0571-86455354</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86405513</w:t>
      </w:r>
      <w:r>
        <w:rPr>
          <w:rFonts w:ascii="仿宋" w:eastAsia="仿宋" w:hAnsi="仿宋" w:cs="仿宋" w:hint="eastAsia"/>
          <w:color w:val="000000"/>
          <w:sz w:val="30"/>
          <w:szCs w:val="30"/>
          <w:shd w:val="clear" w:color="auto" w:fill="FFFFFF"/>
        </w:rPr>
        <w:t>（刘老师、陆老师）</w:t>
      </w:r>
      <w:r>
        <w:rPr>
          <w:rFonts w:ascii="仿宋" w:eastAsia="仿宋" w:hAnsi="仿宋" w:cs="仿宋" w:hint="eastAsia"/>
          <w:color w:val="000000"/>
          <w:sz w:val="30"/>
          <w:szCs w:val="30"/>
          <w:shd w:val="clear" w:color="auto" w:fill="FFFFFF"/>
        </w:rPr>
        <w:t xml:space="preserve">  </w:t>
      </w:r>
      <w:r>
        <w:rPr>
          <w:rFonts w:ascii="宋体" w:eastAsia="宋体" w:hAnsi="宋体" w:cs="宋体" w:hint="eastAsia"/>
          <w:color w:val="000000"/>
          <w:shd w:val="clear" w:color="auto" w:fill="FFFFFF"/>
        </w:rPr>
        <w:t>   </w:t>
      </w:r>
    </w:p>
    <w:sectPr w:rsidR="004851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83" w:rsidRDefault="000E4C83" w:rsidP="00346D71">
      <w:r>
        <w:separator/>
      </w:r>
    </w:p>
  </w:endnote>
  <w:endnote w:type="continuationSeparator" w:id="0">
    <w:p w:rsidR="000E4C83" w:rsidRDefault="000E4C83" w:rsidP="0034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83" w:rsidRDefault="000E4C83" w:rsidP="00346D71">
      <w:r>
        <w:separator/>
      </w:r>
    </w:p>
  </w:footnote>
  <w:footnote w:type="continuationSeparator" w:id="0">
    <w:p w:rsidR="000E4C83" w:rsidRDefault="000E4C83" w:rsidP="00346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845FB0"/>
    <w:rsid w:val="000E4C83"/>
    <w:rsid w:val="00346D71"/>
    <w:rsid w:val="0048512A"/>
    <w:rsid w:val="02C60E5D"/>
    <w:rsid w:val="03261521"/>
    <w:rsid w:val="14C92FE9"/>
    <w:rsid w:val="1B845FB0"/>
    <w:rsid w:val="1D77184C"/>
    <w:rsid w:val="63B12C1C"/>
    <w:rsid w:val="7964033D"/>
    <w:rsid w:val="7A8E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0FBD25-D3DF-4384-A7EE-C81CF4F9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none"/>
    </w:rPr>
  </w:style>
  <w:style w:type="character" w:styleId="a6">
    <w:name w:val="Hyperlink"/>
    <w:basedOn w:val="a0"/>
    <w:qFormat/>
    <w:rPr>
      <w:color w:val="0000FF"/>
      <w:u w:val="none"/>
    </w:rPr>
  </w:style>
  <w:style w:type="character" w:customStyle="1" w:styleId="hover">
    <w:name w:val="hover"/>
    <w:basedOn w:val="a0"/>
    <w:qFormat/>
    <w:rPr>
      <w:b/>
      <w:color w:val="16639F"/>
    </w:rPr>
  </w:style>
  <w:style w:type="character" w:customStyle="1" w:styleId="hover1">
    <w:name w:val="hover1"/>
    <w:basedOn w:val="a0"/>
    <w:qFormat/>
    <w:rPr>
      <w:b/>
      <w:color w:val="BF2215"/>
      <w:sz w:val="28"/>
      <w:szCs w:val="28"/>
    </w:rPr>
  </w:style>
  <w:style w:type="character" w:customStyle="1" w:styleId="hover2">
    <w:name w:val="hover2"/>
    <w:basedOn w:val="a0"/>
    <w:qFormat/>
    <w:rPr>
      <w:b/>
      <w:color w:val="BF2215"/>
      <w:sz w:val="28"/>
      <w:szCs w:val="28"/>
    </w:rPr>
  </w:style>
  <w:style w:type="character" w:customStyle="1" w:styleId="hover3">
    <w:name w:val="hover3"/>
    <w:basedOn w:val="a0"/>
    <w:qFormat/>
    <w:rPr>
      <w:b/>
      <w:color w:val="BF2215"/>
      <w:sz w:val="28"/>
      <w:szCs w:val="28"/>
    </w:rPr>
  </w:style>
  <w:style w:type="character" w:customStyle="1" w:styleId="hover4">
    <w:name w:val="hover4"/>
    <w:basedOn w:val="a0"/>
    <w:qFormat/>
    <w:rPr>
      <w:b/>
      <w:color w:val="BF2215"/>
      <w:sz w:val="28"/>
      <w:szCs w:val="28"/>
    </w:rPr>
  </w:style>
  <w:style w:type="character" w:customStyle="1" w:styleId="hover5">
    <w:name w:val="hover5"/>
    <w:basedOn w:val="a0"/>
    <w:qFormat/>
    <w:rPr>
      <w:b/>
      <w:color w:val="16639F"/>
    </w:rPr>
  </w:style>
  <w:style w:type="paragraph" w:styleId="a7">
    <w:name w:val="header"/>
    <w:basedOn w:val="a"/>
    <w:link w:val="a8"/>
    <w:rsid w:val="00346D7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46D71"/>
    <w:rPr>
      <w:rFonts w:asciiTheme="minorHAnsi" w:eastAsiaTheme="minorEastAsia" w:hAnsiTheme="minorHAnsi" w:cstheme="minorBidi"/>
      <w:kern w:val="2"/>
      <w:sz w:val="18"/>
      <w:szCs w:val="18"/>
    </w:rPr>
  </w:style>
  <w:style w:type="paragraph" w:styleId="a9">
    <w:name w:val="footer"/>
    <w:basedOn w:val="a"/>
    <w:link w:val="aa"/>
    <w:rsid w:val="00346D71"/>
    <w:pPr>
      <w:tabs>
        <w:tab w:val="center" w:pos="4153"/>
        <w:tab w:val="right" w:pos="8306"/>
      </w:tabs>
      <w:snapToGrid w:val="0"/>
      <w:jc w:val="left"/>
    </w:pPr>
    <w:rPr>
      <w:sz w:val="18"/>
      <w:szCs w:val="18"/>
    </w:rPr>
  </w:style>
  <w:style w:type="character" w:customStyle="1" w:styleId="aa">
    <w:name w:val="页脚 字符"/>
    <w:basedOn w:val="a0"/>
    <w:link w:val="a9"/>
    <w:rsid w:val="00346D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叶子梦</dc:creator>
  <cp:lastModifiedBy>刘咏梅</cp:lastModifiedBy>
  <cp:revision>2</cp:revision>
  <dcterms:created xsi:type="dcterms:W3CDTF">2020-01-07T07:03:00Z</dcterms:created>
  <dcterms:modified xsi:type="dcterms:W3CDTF">2020-01-08T00:29:00Z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