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6"/>
          <w:tab w:val="center" w:pos="4213"/>
        </w:tabs>
        <w:jc w:val="left"/>
        <w:rPr>
          <w:rFonts w:hint="default" w:ascii="Times New Roman" w:hAnsi="Times New Roman" w:eastAsia="CESI仿宋-GB2312" w:cs="Times New Roman"/>
          <w:kern w:val="0"/>
          <w:sz w:val="32"/>
          <w:szCs w:val="32"/>
          <w:lang w:val="en-US" w:eastAsia="zh-CN" w:bidi="ar"/>
        </w:rPr>
      </w:pPr>
      <mc:AlternateContent>
        <mc:Choice Requires="wpsCustomData">
          <wpsCustomData:docfieldStart id="0" docfieldname="正文" hidden="0" print="1" readonly="0" index="5"/>
        </mc:Choice>
      </mc:AlternateContent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tabs>
          <w:tab w:val="left" w:pos="726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浙江省医疗器械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注册质量管理体系核查报告</w:t>
      </w:r>
    </w:p>
    <w:p>
      <w:pPr>
        <w:widowControl/>
        <w:tabs>
          <w:tab w:val="left" w:pos="726"/>
          <w:tab w:val="center" w:pos="4213"/>
        </w:tabs>
        <w:spacing w:line="2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630"/>
        <w:gridCol w:w="804"/>
        <w:gridCol w:w="973"/>
        <w:gridCol w:w="1529"/>
        <w:gridCol w:w="421"/>
        <w:gridCol w:w="787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统一社会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信用代码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注册地址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生产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（如委托生产，需明确受托生产企业名称并在地址后注明委托生产）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核查日期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检查类型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核查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变更注册核查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整改后复查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产品分类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无菌医疗器械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植入性医疗器械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体外诊断试剂   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定制式义齿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独立软件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核查产品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覆盖规格型号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现场检查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人员名单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检查依据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w w:val="8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《医疗器械注册质量管理体系核查指南》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w w:val="8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不符合项目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1．表中所列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仅为检查组此次现场检查发现内容，不代表你公司质量管理体系全部问题。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2．表中所列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不代表最终检查结论，但会作为检查结论的判定依据，请在签字前确认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描述是否准确。签字即表示对所列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的认可。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3．对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有异议的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可与检查组沟通，或向检查组织单位提交书面说明。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auto"/>
              <w:ind w:left="-25" w:leftChars="-28" w:right="-233" w:rightChars="-74" w:hanging="63" w:hangingChars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240" w:lineRule="auto"/>
              <w:ind w:left="-54" w:leftChars="-65" w:right="-192" w:rightChars="-61" w:hanging="151" w:hangingChars="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条款号</w:t>
            </w:r>
          </w:p>
        </w:tc>
        <w:tc>
          <w:tcPr>
            <w:tcW w:w="502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不符合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auto"/>
              <w:ind w:left="-25" w:leftChars="-28" w:right="-233" w:rightChars="-74" w:hanging="63" w:hangingChars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auto"/>
              <w:ind w:left="-25" w:leftChars="-28" w:right="-233" w:rightChars="-74" w:hanging="63" w:hangingChars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23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240" w:lineRule="auto"/>
              <w:ind w:left="-25" w:leftChars="-28" w:right="-233" w:rightChars="-74" w:hanging="63" w:hangingChars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23" w:type="dxa"/>
            <w:gridSpan w:val="4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不符合项共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项：其中关键项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项，一般项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产品基本情况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产品是否委托生产：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产品是否注册自检：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结构组成：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植入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/介入部分材质信息（如适用）：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关键物料及供应商（生产商）：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生产工艺流程（如有外协加工需明确）：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关键工序：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特殊工序：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灭菌方式（如适用）：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灭菌单位：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产品变更情况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（变更核查）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简述产品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变更情况及变更控制措施。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真实性核查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注册检验样品和临床试验用样品真实性：</w:t>
            </w:r>
          </w:p>
          <w:p>
            <w:pPr>
              <w:spacing w:line="240" w:lineRule="auto"/>
              <w:ind w:firstLine="2124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不真实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无法判定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用于样品生产的原材料是否有采购记录：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是否有样品生产过程的记录和检验记录：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样品的批号是否和生产记录的批号一致：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TW" w:eastAsia="zh-CN"/>
              </w:rPr>
              <w:t>如需要留样的产品，是否有留样：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质量管理体系运行情况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生产产品与注册批准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/申报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信息一致性：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如否，请描述具体情况：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产品注册检验后是否发生变更：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如是，请描述具体变更情况及变更控制措施。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注册检验和临床试验样品是否在本次现场检查地址生产：是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如否，请描述具体变更情况，确认是否留存可以证明产品研发、生产及验证等产品实现过程活动真实、完整和可追溯的证据资料。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简述产品设计开发过程（是否存在委托研发情况），明确企业在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输出成为最终产品规范前开展的相关验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证工作，确定的原材料、工艺和设备是否与现场检查情况一致。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简述委托生产情况（如适用），明确注册申请人是否具备承担医疗器械质量安全责任的能力；明确注册申请人是否具备对受托生产企业进行质量管理体系评估、审核和监督的能力；明确注册申请人对委托生产产品的技术文件、生产工艺、设计变更等有效转移情况。</w:t>
            </w:r>
          </w:p>
          <w:p>
            <w:pPr>
              <w:pStyle w:val="2"/>
              <w:spacing w:line="240" w:lineRule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简述注册自检情况（如适用），明确企业自检项目和委托检验项目，是否具备自检能力，以及自检工作相关质量管理体系建立情况。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其他需要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说明的情况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服务企业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检查组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建议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首次核查选项：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查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未通过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整改后复查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复查选项：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整改后通过核查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整改后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eastAsia="zh-CN"/>
              </w:rPr>
              <w:t>未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>通过核查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检查组成员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240" w:lineRule="auto"/>
              <w:ind w:left="170" w:right="113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组员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240" w:lineRule="auto"/>
              <w:ind w:left="170" w:right="113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组长</w:t>
            </w:r>
          </w:p>
        </w:tc>
        <w:tc>
          <w:tcPr>
            <w:tcW w:w="250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观察员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企业确认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检查结果</w:t>
            </w:r>
          </w:p>
        </w:tc>
        <w:tc>
          <w:tcPr>
            <w:tcW w:w="7430" w:type="dxa"/>
            <w:gridSpan w:val="7"/>
            <w:noWrap w:val="0"/>
            <w:vAlign w:val="top"/>
          </w:tcPr>
          <w:p>
            <w:pPr>
              <w:spacing w:line="240" w:lineRule="auto"/>
              <w:ind w:right="56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240" w:lineRule="auto"/>
              <w:ind w:right="56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7030"/>
              </w:tabs>
              <w:spacing w:line="240" w:lineRule="auto"/>
              <w:ind w:firstLine="3312" w:firstLineChars="120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企业负责人签字：</w:t>
            </w:r>
          </w:p>
          <w:p>
            <w:pPr>
              <w:spacing w:line="240" w:lineRule="auto"/>
              <w:ind w:right="560" w:firstLine="3155" w:firstLineChars="1143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（加盖企业公章）</w:t>
            </w:r>
          </w:p>
          <w:p>
            <w:pPr>
              <w:spacing w:line="240" w:lineRule="auto"/>
              <w:ind w:right="56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2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43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mc:AlternateContent>
        <mc:Choice Requires="wpsCustomData">
          <wpsCustomData:docfieldEnd id="0"/>
        </mc:Choice>
      </mc:AlternateContent>
    </w:tbl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4" w:right="1474" w:bottom="2098" w:left="1587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Times New Roman"/>
        <w:sz w:val="28"/>
        <w:szCs w:val="28"/>
      </w:rPr>
    </w:pPr>
    <w:r>
      <w:rPr>
        <w:rStyle w:val="8"/>
        <w:rFonts w:hint="default" w:cs="Times New Roman"/>
        <w:sz w:val="28"/>
        <w:szCs w:val="28"/>
      </w:rPr>
      <w:t>—</w:t>
    </w:r>
    <w:r>
      <w:rPr>
        <w:rStyle w:val="8"/>
        <w:rFonts w:cs="Times New Roman"/>
        <w:sz w:val="28"/>
        <w:szCs w:val="28"/>
      </w:rPr>
      <w:fldChar w:fldCharType="begin"/>
    </w:r>
    <w:r>
      <w:rPr>
        <w:rStyle w:val="8"/>
        <w:rFonts w:cs="Times New Roman"/>
        <w:sz w:val="28"/>
        <w:szCs w:val="28"/>
      </w:rPr>
      <w:instrText xml:space="preserve">PAGE  </w:instrText>
    </w:r>
    <w:r>
      <w:rPr>
        <w:rStyle w:val="8"/>
        <w:rFonts w:cs="Times New Roman"/>
        <w:sz w:val="28"/>
        <w:szCs w:val="28"/>
      </w:rPr>
      <w:fldChar w:fldCharType="separate"/>
    </w:r>
    <w:r>
      <w:rPr>
        <w:rStyle w:val="8"/>
        <w:rFonts w:cs="Times New Roman"/>
        <w:sz w:val="28"/>
        <w:szCs w:val="28"/>
        <w:lang/>
      </w:rPr>
      <w:t>2</w:t>
    </w:r>
    <w:r>
      <w:rPr>
        <w:rStyle w:val="8"/>
        <w:rFonts w:cs="Times New Roman"/>
        <w:sz w:val="28"/>
        <w:szCs w:val="28"/>
      </w:rPr>
      <w:fldChar w:fldCharType="end"/>
    </w:r>
    <w:r>
      <w:rPr>
        <w:rStyle w:val="8"/>
        <w:rFonts w:hint="default" w:cs="Times New Roman"/>
        <w:sz w:val="28"/>
        <w:szCs w:val="28"/>
      </w:rPr>
      <w:t>—</w:t>
    </w:r>
  </w:p>
  <w:p>
    <w:pPr>
      <w:pStyle w:val="3"/>
      <w:ind w:right="360" w:firstLine="360"/>
      <w:rPr>
        <w:rFonts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B"/>
    <w:rsid w:val="000C08A3"/>
    <w:rsid w:val="000D73A3"/>
    <w:rsid w:val="000F0133"/>
    <w:rsid w:val="001140C5"/>
    <w:rsid w:val="00131A8F"/>
    <w:rsid w:val="00152D4B"/>
    <w:rsid w:val="001940E3"/>
    <w:rsid w:val="001B553C"/>
    <w:rsid w:val="002069CF"/>
    <w:rsid w:val="00207C74"/>
    <w:rsid w:val="002270A0"/>
    <w:rsid w:val="002D412A"/>
    <w:rsid w:val="00301D69"/>
    <w:rsid w:val="00304F9B"/>
    <w:rsid w:val="003D3196"/>
    <w:rsid w:val="003D4797"/>
    <w:rsid w:val="003F2B7B"/>
    <w:rsid w:val="004B022F"/>
    <w:rsid w:val="004D380D"/>
    <w:rsid w:val="0052150D"/>
    <w:rsid w:val="0057090A"/>
    <w:rsid w:val="0057147B"/>
    <w:rsid w:val="005B7EF3"/>
    <w:rsid w:val="005D295C"/>
    <w:rsid w:val="00612648"/>
    <w:rsid w:val="006145FC"/>
    <w:rsid w:val="006C3142"/>
    <w:rsid w:val="006C42E7"/>
    <w:rsid w:val="00724338"/>
    <w:rsid w:val="007A2DE6"/>
    <w:rsid w:val="007E10AC"/>
    <w:rsid w:val="00813ABB"/>
    <w:rsid w:val="008652CF"/>
    <w:rsid w:val="00865D1A"/>
    <w:rsid w:val="008738FA"/>
    <w:rsid w:val="00905C18"/>
    <w:rsid w:val="009141F5"/>
    <w:rsid w:val="00930665"/>
    <w:rsid w:val="00953F75"/>
    <w:rsid w:val="009D564B"/>
    <w:rsid w:val="00A33471"/>
    <w:rsid w:val="00A33A14"/>
    <w:rsid w:val="00AA3FE8"/>
    <w:rsid w:val="00AD16CB"/>
    <w:rsid w:val="00B25448"/>
    <w:rsid w:val="00B54A18"/>
    <w:rsid w:val="00B57E9F"/>
    <w:rsid w:val="00BC7EF7"/>
    <w:rsid w:val="00C373ED"/>
    <w:rsid w:val="00C50C7F"/>
    <w:rsid w:val="00C60AC5"/>
    <w:rsid w:val="00C939FD"/>
    <w:rsid w:val="00C95CD4"/>
    <w:rsid w:val="00CD3790"/>
    <w:rsid w:val="00CE55DB"/>
    <w:rsid w:val="00D2171E"/>
    <w:rsid w:val="00F13351"/>
    <w:rsid w:val="00FC57B4"/>
    <w:rsid w:val="035D736B"/>
    <w:rsid w:val="0EF6439C"/>
    <w:rsid w:val="12E13687"/>
    <w:rsid w:val="16020C7A"/>
    <w:rsid w:val="1AF96B24"/>
    <w:rsid w:val="28DB4970"/>
    <w:rsid w:val="2B4020BE"/>
    <w:rsid w:val="2E1C2484"/>
    <w:rsid w:val="3188480C"/>
    <w:rsid w:val="39770FE1"/>
    <w:rsid w:val="3CACD73D"/>
    <w:rsid w:val="44994707"/>
    <w:rsid w:val="4E220A46"/>
    <w:rsid w:val="4FD75F73"/>
    <w:rsid w:val="502E1B20"/>
    <w:rsid w:val="57FC066E"/>
    <w:rsid w:val="57FC566A"/>
    <w:rsid w:val="59B55095"/>
    <w:rsid w:val="5F6785B4"/>
    <w:rsid w:val="6F7713AD"/>
    <w:rsid w:val="73E56F3F"/>
    <w:rsid w:val="75FCB519"/>
    <w:rsid w:val="7EFBFB54"/>
    <w:rsid w:val="7F3BC217"/>
    <w:rsid w:val="7F4F5BC1"/>
    <w:rsid w:val="ED8E6C47"/>
    <w:rsid w:val="F7BEA3F3"/>
    <w:rsid w:val="FADBE3DD"/>
    <w:rsid w:val="FDCF3BF4"/>
    <w:rsid w:val="FDDF7250"/>
    <w:rsid w:val="FEDF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page number"/>
    <w:uiPriority w:val="0"/>
  </w:style>
  <w:style w:type="character" w:customStyle="1" w:styleId="9">
    <w:name w:val="页脚 字符1"/>
    <w:link w:val="3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字符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样式 (中文) 方正小标宋简体 二号 居中 左侧:  0 厘米 悬挂缩进: 6.95 字符 行距: 固定值 32 磅"/>
    <w:basedOn w:val="1"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</Words>
  <Characters>178</Characters>
  <Lines>1</Lines>
  <Paragraphs>1</Paragraphs>
  <TotalTime>29.3333333333333</TotalTime>
  <ScaleCrop>false</ScaleCrop>
  <LinksUpToDate>false</LinksUpToDate>
  <CharactersWithSpaces>208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2019-01-08T13:16:00Z</dcterms:created>
  <dc:creator>管理员</dc:creator>
  <cp:lastModifiedBy>杨坚</cp:lastModifiedBy>
  <dcterms:modified xsi:type="dcterms:W3CDTF">2024-01-10T11:20:17Z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549C78A2FFC2CA12F10C9E65AFC31009</vt:lpwstr>
  </property>
</Properties>
</file>